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梅河新区（梅河口市）事业单位专业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bCs/>
          <w:spacing w:val="-6"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Cs/>
          <w:spacing w:val="-6"/>
          <w:kern w:val="2"/>
          <w:sz w:val="44"/>
          <w:szCs w:val="44"/>
          <w:lang w:val="en-US" w:eastAsia="zh-CN" w:bidi="ar"/>
        </w:rPr>
        <w:t>技术岗位分级管理聘用工作领导小组成员名单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right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组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长：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spacing w:val="-28"/>
          <w:kern w:val="2"/>
          <w:sz w:val="32"/>
          <w:szCs w:val="32"/>
          <w:lang w:val="en-US" w:eastAsia="zh-CN" w:bidi="ar"/>
        </w:rPr>
        <w:t>副市长、新区农业农村局（市农业农村局）局长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副组长：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魏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新区党工委组织部（市委组织部）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2873" w:leftChars="1368" w:right="0" w:firstLine="320" w:firstLineChars="1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副部长、市公务员局局长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1598" w:leftChars="761" w:right="0" w:firstLine="320" w:firstLineChars="1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关海波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市纪委副书记、市监委副主任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1920" w:firstLineChars="600"/>
        <w:jc w:val="left"/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邱绵博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spacing w:val="-20"/>
          <w:kern w:val="2"/>
          <w:sz w:val="32"/>
          <w:szCs w:val="32"/>
          <w:lang w:val="en-US" w:eastAsia="zh-CN" w:bidi="ar"/>
        </w:rPr>
        <w:t>新区党工委宣传部（市委宣传部）副部长、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"/>
        </w:rPr>
        <w:t>市融媒体中心主任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2873" w:leftChars="911" w:right="0" w:hanging="960" w:hangingChars="3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王永国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新区党工委编办（市委编办）副主任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20" w:firstLine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梁清祥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新区信访局（市信访局）副局长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1600" w:right="0" w:hanging="1600" w:hangingChars="5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姜子千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新区财政局（市财政局）副局长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1596" w:leftChars="760" w:right="0" w:firstLine="320" w:firstLineChars="1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韩文儒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新区人社局（市人社局）副局长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李树源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市社保局局长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3851" w:leftChars="309" w:right="0" w:hanging="3202" w:hangingChars="10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成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员：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李星东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新区党工委组织部（市委组织部）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3200" w:firstLineChars="10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干部一科副科长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20" w:firstLine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市纪委监委组织部部长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3517" w:leftChars="913" w:right="0" w:hanging="1600" w:hangingChars="5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李京凡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市委编办二级主任科员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20" w:firstLine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赵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市信访局副局长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2553" w:leftChars="911" w:right="0" w:hanging="640" w:hangingChars="200"/>
        <w:jc w:val="both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于智超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新</w:t>
      </w:r>
      <w:r>
        <w:rPr>
          <w:rFonts w:hint="default" w:ascii="方正仿宋_GBK" w:hAnsi="方正仿宋_GBK" w:eastAsia="方正仿宋_GBK" w:cs="方正仿宋_GBK"/>
          <w:spacing w:val="-6"/>
          <w:kern w:val="2"/>
          <w:sz w:val="32"/>
          <w:szCs w:val="32"/>
          <w:lang w:val="en-US" w:eastAsia="zh-CN" w:bidi="ar"/>
        </w:rPr>
        <w:t>区财政局农业科（粮食贸易科）副科长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20" w:firstLine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满青松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市人社局副局长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20" w:firstLine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徐景宏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市人社局副局长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20" w:firstLine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满劲松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市社保局副局长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1920" w:firstLineChars="6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田雪驰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市委宣传部新闻科科长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1920" w:firstLineChars="6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白晓萌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市社保局职工养老失业保险管理科副科长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领导小组下设办公室，办公室设在市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人力资源和社会保障局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，负责统筹推进相关工作落实，办公室主任由韩文儒兼任。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Q0MTI0OGY1NTk3MDViMWZkOTY2YjFiYjBkNDkzOGEifQ=="/>
  </w:docVars>
  <w:rsids>
    <w:rsidRoot w:val="00331F68"/>
    <w:rsid w:val="00331F68"/>
    <w:rsid w:val="00CA6300"/>
    <w:rsid w:val="0DB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rPr>
      <w:sz w:val="24"/>
    </w:rPr>
  </w:style>
  <w:style w:type="character" w:customStyle="1" w:styleId="6">
    <w:name w:val="脚注文本 Char"/>
    <w:basedOn w:val="5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332</Characters>
  <Lines>3</Lines>
  <Paragraphs>1</Paragraphs>
  <TotalTime>0</TotalTime>
  <ScaleCrop>false</ScaleCrop>
  <LinksUpToDate>false</LinksUpToDate>
  <CharactersWithSpaces>403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2023-01-05T08:17:00Z</dcterms:created>
  <dc:creator>lenovo</dc:creator>
  <cp:lastModifiedBy>lenovo</cp:lastModifiedBy>
  <dcterms:modified xsi:type="dcterms:W3CDTF">2023-01-05T08:18:57Z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3EBF739CF3AB46B2880DED816BCD8D0D</vt:lpwstr>
  </property>
</Properties>
</file>