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梅河口市教育局</w:t>
      </w:r>
      <w:r>
        <w:rPr>
          <w:rFonts w:ascii="宋体" w:hAnsi="宋体"/>
          <w:b/>
          <w:bCs/>
          <w:sz w:val="36"/>
          <w:szCs w:val="36"/>
        </w:rPr>
        <w:t>20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bCs/>
          <w:sz w:val="36"/>
          <w:szCs w:val="36"/>
        </w:rPr>
        <w:t>年政府信息公开工作</w:t>
      </w:r>
    </w:p>
    <w:p>
      <w:pPr>
        <w:spacing w:line="6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年度报告</w:t>
      </w:r>
    </w:p>
    <w:p>
      <w:r>
        <w:t> </w:t>
      </w:r>
    </w:p>
    <w:p>
      <w:pPr>
        <w:spacing w:line="560" w:lineRule="exact"/>
        <w:rPr>
          <w:rFonts w:ascii="宋体" w:hAnsi="宋体"/>
          <w:b w:val="0"/>
          <w:bCs w:val="0"/>
          <w:sz w:val="24"/>
          <w:szCs w:val="24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宋体" w:hAnsi="宋体"/>
          <w:b w:val="0"/>
          <w:bCs w:val="0"/>
          <w:sz w:val="24"/>
          <w:szCs w:val="24"/>
        </w:rPr>
        <w:t>根据《中华人民共和国政府信息公开条例》规定和市政府的工作安排，我局编制了梅河口市教育局</w:t>
      </w:r>
      <w:r>
        <w:rPr>
          <w:rFonts w:ascii="宋体" w:hAnsi="宋体"/>
          <w:b w:val="0"/>
          <w:bCs w:val="0"/>
          <w:sz w:val="24"/>
          <w:szCs w:val="24"/>
        </w:rPr>
        <w:t>20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b w:val="0"/>
          <w:bCs w:val="0"/>
          <w:sz w:val="24"/>
          <w:szCs w:val="24"/>
        </w:rPr>
        <w:t>年信息公开工作年度报告（以下简称年度报告）。本年度报告由基本工作情况、主动公开政府信息情况、重点工作公开落实情况、依申请公开政府信息情况、政府信息公开的收费情况、行政复议和诉讼情况、人大建议和政协提案办理情况，以及存在的问题和改进情况等八部分组成。本报告所列数据为</w:t>
      </w:r>
      <w:r>
        <w:rPr>
          <w:rFonts w:ascii="宋体" w:hAnsi="宋体"/>
          <w:b w:val="0"/>
          <w:bCs w:val="0"/>
          <w:sz w:val="24"/>
          <w:szCs w:val="24"/>
        </w:rPr>
        <w:t>20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b w:val="0"/>
          <w:bCs w:val="0"/>
          <w:sz w:val="24"/>
          <w:szCs w:val="24"/>
        </w:rPr>
        <w:t>年</w:t>
      </w:r>
      <w:r>
        <w:rPr>
          <w:rFonts w:ascii="宋体" w:hAnsi="宋体"/>
          <w:b w:val="0"/>
          <w:bCs w:val="0"/>
          <w:sz w:val="24"/>
          <w:szCs w:val="24"/>
        </w:rPr>
        <w:t>1</w:t>
      </w:r>
      <w:r>
        <w:rPr>
          <w:rFonts w:hint="eastAsia" w:ascii="宋体" w:hAnsi="宋体"/>
          <w:b w:val="0"/>
          <w:bCs w:val="0"/>
          <w:sz w:val="24"/>
          <w:szCs w:val="24"/>
        </w:rPr>
        <w:t>月</w:t>
      </w:r>
      <w:r>
        <w:rPr>
          <w:rFonts w:ascii="宋体" w:hAnsi="宋体"/>
          <w:b w:val="0"/>
          <w:bCs w:val="0"/>
          <w:sz w:val="24"/>
          <w:szCs w:val="24"/>
        </w:rPr>
        <w:t>1</w:t>
      </w:r>
      <w:r>
        <w:rPr>
          <w:rFonts w:hint="eastAsia" w:ascii="宋体" w:hAnsi="宋体"/>
          <w:b w:val="0"/>
          <w:bCs w:val="0"/>
          <w:sz w:val="24"/>
          <w:szCs w:val="24"/>
        </w:rPr>
        <w:t>日至</w:t>
      </w:r>
      <w:r>
        <w:rPr>
          <w:rFonts w:ascii="宋体" w:hAnsi="宋体"/>
          <w:b w:val="0"/>
          <w:bCs w:val="0"/>
          <w:sz w:val="24"/>
          <w:szCs w:val="24"/>
        </w:rPr>
        <w:t>20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b w:val="0"/>
          <w:bCs w:val="0"/>
          <w:sz w:val="24"/>
          <w:szCs w:val="24"/>
        </w:rPr>
        <w:t>年</w:t>
      </w:r>
      <w:r>
        <w:rPr>
          <w:rFonts w:ascii="宋体" w:hAnsi="宋体"/>
          <w:b w:val="0"/>
          <w:bCs w:val="0"/>
          <w:sz w:val="24"/>
          <w:szCs w:val="24"/>
        </w:rPr>
        <w:t>12</w:t>
      </w:r>
      <w:r>
        <w:rPr>
          <w:rFonts w:hint="eastAsia" w:ascii="宋体" w:hAnsi="宋体"/>
          <w:b w:val="0"/>
          <w:bCs w:val="0"/>
          <w:sz w:val="24"/>
          <w:szCs w:val="24"/>
        </w:rPr>
        <w:t>月30日。</w:t>
      </w:r>
      <w:r>
        <w:rPr>
          <w:rFonts w:ascii="宋体" w:hAnsi="宋体"/>
          <w:b w:val="0"/>
          <w:bCs w:val="0"/>
          <w:sz w:val="24"/>
          <w:szCs w:val="24"/>
        </w:rPr>
        <w:t>报告电子版可在梅河口市人民政府网(www.mhk.gov.cn)政府信息公开专栏下载。公众如需进一步咨询了解相关信息，</w:t>
      </w:r>
      <w:r>
        <w:rPr>
          <w:rFonts w:hint="eastAsia" w:ascii="宋体" w:hAnsi="宋体"/>
          <w:b w:val="0"/>
          <w:bCs w:val="0"/>
          <w:sz w:val="24"/>
          <w:szCs w:val="24"/>
        </w:rPr>
        <w:t>请联系梅河口市教育局政务公开办公室，地址：梅河口市梅河大街</w:t>
      </w:r>
      <w:r>
        <w:rPr>
          <w:rFonts w:ascii="宋体" w:hAnsi="宋体"/>
          <w:b w:val="0"/>
          <w:bCs w:val="0"/>
          <w:sz w:val="24"/>
          <w:szCs w:val="24"/>
        </w:rPr>
        <w:t>2099</w:t>
      </w:r>
      <w:r>
        <w:rPr>
          <w:rFonts w:hint="eastAsia" w:ascii="宋体" w:hAnsi="宋体"/>
          <w:b w:val="0"/>
          <w:bCs w:val="0"/>
          <w:sz w:val="24"/>
          <w:szCs w:val="24"/>
        </w:rPr>
        <w:t>号，邮编：</w:t>
      </w:r>
      <w:r>
        <w:rPr>
          <w:rFonts w:ascii="宋体" w:hAnsi="宋体"/>
          <w:b w:val="0"/>
          <w:bCs w:val="0"/>
          <w:sz w:val="24"/>
          <w:szCs w:val="24"/>
        </w:rPr>
        <w:t>135000</w:t>
      </w:r>
      <w:r>
        <w:rPr>
          <w:rFonts w:hint="eastAsia" w:ascii="宋体" w:hAnsi="宋体"/>
          <w:b w:val="0"/>
          <w:bCs w:val="0"/>
          <w:sz w:val="24"/>
          <w:szCs w:val="24"/>
        </w:rPr>
        <w:t>，电话：</w:t>
      </w:r>
      <w:r>
        <w:rPr>
          <w:rFonts w:ascii="宋体" w:hAnsi="宋体"/>
          <w:b w:val="0"/>
          <w:bCs w:val="0"/>
          <w:sz w:val="24"/>
          <w:szCs w:val="24"/>
        </w:rPr>
        <w:t>0435-4223674</w:t>
      </w:r>
      <w:r>
        <w:rPr>
          <w:rFonts w:hint="eastAsia" w:ascii="宋体" w:hAnsi="宋体"/>
          <w:b w:val="0"/>
          <w:bCs w:val="0"/>
          <w:sz w:val="24"/>
          <w:szCs w:val="24"/>
        </w:rPr>
        <w:t>。</w:t>
      </w:r>
    </w:p>
    <w:p>
      <w:pPr>
        <w:spacing w:line="560" w:lineRule="exact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一、总体情况</w:t>
      </w:r>
    </w:p>
    <w:p>
      <w:pPr>
        <w:spacing w:line="560" w:lineRule="exact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 xml:space="preserve">    作为教育行政部门，我局高度重视政府信息公开工作，认真贯彻落实市政府办公室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政府信息公开《条例》第五十条的规定</w:t>
      </w:r>
      <w:r>
        <w:rPr>
          <w:rFonts w:hint="eastAsia" w:ascii="宋体" w:hAnsi="宋体"/>
          <w:b w:val="0"/>
          <w:bCs w:val="0"/>
          <w:sz w:val="24"/>
          <w:szCs w:val="24"/>
        </w:rPr>
        <w:t>，周密部署，科学安排，及时发布相关信息内容。</w:t>
      </w:r>
    </w:p>
    <w:p>
      <w:pPr>
        <w:spacing w:line="560" w:lineRule="exact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　　（一）主动公开情况</w:t>
      </w:r>
    </w:p>
    <w:p>
      <w:pPr>
        <w:spacing w:line="560" w:lineRule="exact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 xml:space="preserve">    我局将信息公开工作作为推进依法行政、依法治教的重要手段，完善各项公开制度和工作机制，不断扩大公开范围，细化公开内容，凡属于涉及公共利益、公众权益、师生群众关切及需要社会广泛知晓的教育信息，都依法、全面、准确、及时公开。</w:t>
      </w:r>
    </w:p>
    <w:p>
      <w:pPr>
        <w:spacing w:line="560" w:lineRule="exact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 xml:space="preserve">    </w:t>
      </w:r>
      <w:r>
        <w:rPr>
          <w:rFonts w:ascii="宋体" w:hAnsi="宋体"/>
          <w:b w:val="0"/>
          <w:bCs w:val="0"/>
          <w:sz w:val="24"/>
          <w:szCs w:val="24"/>
        </w:rPr>
        <w:t>(</w:t>
      </w:r>
      <w:r>
        <w:rPr>
          <w:rFonts w:hint="eastAsia" w:ascii="宋体" w:hAnsi="宋体"/>
          <w:b w:val="0"/>
          <w:bCs w:val="0"/>
          <w:sz w:val="24"/>
          <w:szCs w:val="24"/>
        </w:rPr>
        <w:t>二</w:t>
      </w:r>
      <w:r>
        <w:rPr>
          <w:rFonts w:ascii="宋体" w:hAnsi="宋体"/>
          <w:b w:val="0"/>
          <w:bCs w:val="0"/>
          <w:sz w:val="24"/>
          <w:szCs w:val="24"/>
        </w:rPr>
        <w:t>)</w:t>
      </w:r>
      <w:r>
        <w:rPr>
          <w:rFonts w:hint="eastAsia" w:ascii="宋体" w:hAnsi="宋体"/>
          <w:b w:val="0"/>
          <w:bCs w:val="0"/>
          <w:sz w:val="24"/>
          <w:szCs w:val="24"/>
        </w:rPr>
        <w:t xml:space="preserve"> 依申请公开政府信息情况</w:t>
      </w:r>
    </w:p>
    <w:p>
      <w:pPr>
        <w:spacing w:line="560" w:lineRule="exact"/>
        <w:ind w:firstLine="630"/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截至</w:t>
      </w:r>
      <w:r>
        <w:rPr>
          <w:rFonts w:ascii="宋体" w:hAnsi="宋体"/>
          <w:b w:val="0"/>
          <w:bCs w:val="0"/>
          <w:sz w:val="24"/>
          <w:szCs w:val="24"/>
        </w:rPr>
        <w:t>20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b w:val="0"/>
          <w:bCs w:val="0"/>
          <w:sz w:val="24"/>
          <w:szCs w:val="24"/>
        </w:rPr>
        <w:t>年底，未接到政府信息公开的申请。</w:t>
      </w:r>
    </w:p>
    <w:p>
      <w:pPr>
        <w:spacing w:line="560" w:lineRule="exact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 xml:space="preserve">    (三）政府信息管理。</w:t>
      </w:r>
    </w:p>
    <w:p>
      <w:pPr>
        <w:spacing w:line="560" w:lineRule="exact"/>
        <w:rPr>
          <w:rFonts w:ascii="宋体" w:hAnsi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 xml:space="preserve">    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在政府网站公开信息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117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条，占年度信息公开总数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>的</w:t>
      </w:r>
      <w:r>
        <w:rPr>
          <w:rFonts w:ascii="宋体" w:hAnsi="宋体"/>
          <w:b w:val="0"/>
          <w:bCs w:val="0"/>
          <w:color w:val="auto"/>
          <w:sz w:val="24"/>
          <w:szCs w:val="24"/>
        </w:rPr>
        <w:t>3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ascii="宋体" w:hAnsi="宋体"/>
          <w:b w:val="0"/>
          <w:bCs w:val="0"/>
          <w:color w:val="auto"/>
          <w:sz w:val="24"/>
          <w:szCs w:val="24"/>
        </w:rPr>
        <w:t>.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ascii="宋体" w:hAnsi="宋体"/>
          <w:b w:val="0"/>
          <w:bCs w:val="0"/>
          <w:color w:val="auto"/>
          <w:sz w:val="24"/>
          <w:szCs w:val="24"/>
        </w:rPr>
        <w:t>%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。</w:t>
      </w:r>
    </w:p>
    <w:p>
      <w:pPr>
        <w:spacing w:line="560" w:lineRule="exact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ascii="宋体" w:hAnsi="宋体"/>
          <w:b w:val="0"/>
          <w:bCs w:val="0"/>
          <w:sz w:val="24"/>
          <w:szCs w:val="24"/>
        </w:rPr>
        <w:t xml:space="preserve"> </w:t>
      </w:r>
      <w:r>
        <w:rPr>
          <w:rFonts w:hint="eastAsia" w:ascii="宋体" w:hAnsi="宋体"/>
          <w:b w:val="0"/>
          <w:bCs w:val="0"/>
          <w:sz w:val="24"/>
          <w:szCs w:val="24"/>
        </w:rPr>
        <w:t xml:space="preserve">   （四）平台建设</w:t>
      </w:r>
    </w:p>
    <w:p>
      <w:pPr>
        <w:spacing w:line="560" w:lineRule="exact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 xml:space="preserve">    公共查阅点。设立公共信息查阅点</w:t>
      </w:r>
      <w:r>
        <w:rPr>
          <w:rFonts w:ascii="宋体" w:hAnsi="宋体"/>
          <w:b w:val="0"/>
          <w:bCs w:val="0"/>
          <w:color w:val="000000"/>
          <w:sz w:val="24"/>
          <w:szCs w:val="24"/>
        </w:rPr>
        <w:t>2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处，其中电子信息查阅点</w:t>
      </w:r>
      <w:r>
        <w:rPr>
          <w:rFonts w:ascii="宋体" w:hAnsi="宋体"/>
          <w:b w:val="0"/>
          <w:bCs w:val="0"/>
          <w:color w:val="000000"/>
          <w:sz w:val="24"/>
          <w:szCs w:val="24"/>
        </w:rPr>
        <w:t>1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处，局机关设立纸质信息查阅点</w:t>
      </w:r>
      <w:r>
        <w:rPr>
          <w:rFonts w:ascii="宋体" w:hAnsi="宋体"/>
          <w:b w:val="0"/>
          <w:bCs w:val="0"/>
          <w:color w:val="000000"/>
          <w:sz w:val="24"/>
          <w:szCs w:val="24"/>
        </w:rPr>
        <w:t>1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处。</w:t>
      </w:r>
    </w:p>
    <w:p>
      <w:pPr>
        <w:spacing w:line="560" w:lineRule="exact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 xml:space="preserve">    </w:t>
      </w:r>
      <w:r>
        <w:rPr>
          <w:rFonts w:ascii="宋体" w:hAnsi="宋体"/>
          <w:b w:val="0"/>
          <w:bCs w:val="0"/>
          <w:sz w:val="24"/>
          <w:szCs w:val="24"/>
        </w:rPr>
        <w:t>(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五</w:t>
      </w:r>
      <w:r>
        <w:rPr>
          <w:rFonts w:ascii="宋体" w:hAnsi="宋体"/>
          <w:b w:val="0"/>
          <w:bCs w:val="0"/>
          <w:sz w:val="24"/>
          <w:szCs w:val="24"/>
        </w:rPr>
        <w:t>)</w:t>
      </w:r>
      <w:r>
        <w:rPr>
          <w:rFonts w:hint="eastAsia" w:ascii="宋体" w:hAnsi="宋体"/>
          <w:b w:val="0"/>
          <w:bCs w:val="0"/>
          <w:sz w:val="24"/>
          <w:szCs w:val="24"/>
        </w:rPr>
        <w:t xml:space="preserve"> 监督保障。</w:t>
      </w: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 xml:space="preserve">    根据政府信息公开内容，结合各科室的工作职责，确定了以各科室为基础，以办公室为枢纽，市政府信息公开网站为平台的工作网络。各科室主动将本部门工作同政务公开挂钩，由办公室统一协调各项工作，由局办公室负责市政府信息公开网站公开内容，建立考核制度、奖惩制度、责任追究制度，保证工作的有序进行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2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18992400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</w:tr>
    </w:tbl>
    <w:p>
      <w:pPr>
        <w:spacing w:line="560" w:lineRule="exact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三、收到和处理政府信息公开申请</w:t>
      </w:r>
      <w:r>
        <w:rPr>
          <w:rFonts w:hint="eastAsia" w:ascii="宋体" w:hAnsi="宋体"/>
          <w:b w:val="0"/>
          <w:bCs w:val="0"/>
          <w:sz w:val="24"/>
          <w:szCs w:val="24"/>
        </w:rPr>
        <w:t>情况</w:t>
      </w:r>
    </w:p>
    <w:tbl>
      <w:tblPr>
        <w:tblStyle w:val="2"/>
        <w:tblW w:w="922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</w:tbl>
    <w:p>
      <w:pPr>
        <w:spacing w:line="560" w:lineRule="exact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四、政府信息公开行政复议、行政诉讼情况</w:t>
      </w: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cs="Calibri"/>
                <w:b w:val="0"/>
                <w:bCs w:val="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 xml:space="preserve">五、存在的主要问题及改进情况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宋体" w:hAnsi="宋体"/>
          <w:b w:val="0"/>
          <w:bCs w:val="0"/>
          <w:sz w:val="24"/>
          <w:szCs w:val="24"/>
        </w:rPr>
        <w:t xml:space="preserve"> 我局</w:t>
      </w:r>
      <w:r>
        <w:rPr>
          <w:rFonts w:ascii="宋体" w:hAnsi="宋体"/>
          <w:b w:val="0"/>
          <w:bCs w:val="0"/>
          <w:sz w:val="24"/>
          <w:szCs w:val="24"/>
        </w:rPr>
        <w:t>20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b w:val="0"/>
          <w:bCs w:val="0"/>
          <w:sz w:val="24"/>
          <w:szCs w:val="24"/>
        </w:rPr>
        <w:t>年政务公开工作总体稳定，但还存在一些问题：会议公开不及时，政策解读发布内容不够详细，发布信息属性分类不够细化等。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改进措施：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 xml:space="preserve">    </w:t>
      </w:r>
      <w:r>
        <w:rPr>
          <w:rFonts w:ascii="宋体" w:hAnsi="宋体"/>
          <w:b w:val="0"/>
          <w:bCs w:val="0"/>
          <w:sz w:val="24"/>
          <w:szCs w:val="24"/>
        </w:rPr>
        <w:t>1.</w:t>
      </w:r>
      <w:r>
        <w:rPr>
          <w:rFonts w:hint="eastAsia" w:ascii="宋体" w:hAnsi="宋体"/>
          <w:b w:val="0"/>
          <w:bCs w:val="0"/>
          <w:sz w:val="24"/>
          <w:szCs w:val="24"/>
        </w:rPr>
        <w:t>及时收集发布我局各类重要会议信息，让群众及时了解教育动向。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 xml:space="preserve">    </w:t>
      </w:r>
      <w:r>
        <w:rPr>
          <w:rFonts w:ascii="宋体" w:hAnsi="宋体"/>
          <w:b w:val="0"/>
          <w:bCs w:val="0"/>
          <w:sz w:val="24"/>
          <w:szCs w:val="24"/>
        </w:rPr>
        <w:t>2.</w:t>
      </w:r>
      <w:r>
        <w:rPr>
          <w:rFonts w:hint="eastAsia" w:ascii="宋体" w:hAnsi="宋体"/>
          <w:b w:val="0"/>
          <w:bCs w:val="0"/>
          <w:sz w:val="24"/>
          <w:szCs w:val="24"/>
        </w:rPr>
        <w:t>制定发布政策的同时，关注解读环节，解读内容要平民化，易于理解，并及时在网站公布。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 xml:space="preserve">    </w:t>
      </w:r>
      <w:r>
        <w:rPr>
          <w:rFonts w:ascii="宋体" w:hAnsi="宋体"/>
          <w:b w:val="0"/>
          <w:bCs w:val="0"/>
          <w:sz w:val="24"/>
          <w:szCs w:val="24"/>
        </w:rPr>
        <w:t>3.</w:t>
      </w:r>
      <w:r>
        <w:rPr>
          <w:rFonts w:hint="eastAsia" w:ascii="宋体" w:hAnsi="宋体"/>
          <w:b w:val="0"/>
          <w:bCs w:val="0"/>
          <w:sz w:val="24"/>
          <w:szCs w:val="24"/>
        </w:rPr>
        <w:t>规范发布信息，细化信息分类和内容属性，便于群众查找。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eastAsia="仿宋_GB2312"/>
          <w:b w:val="0"/>
          <w:bCs w:val="0"/>
          <w:sz w:val="32"/>
          <w:szCs w:val="32"/>
        </w:rPr>
        <w:t> </w:t>
      </w:r>
      <w:r>
        <w:rPr>
          <w:rFonts w:hint="eastAsia" w:ascii="宋体" w:hAnsi="宋体"/>
          <w:b w:val="0"/>
          <w:bCs w:val="0"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eastAsia="仿宋_GB2312"/>
          <w:b w:val="0"/>
          <w:bCs w:val="0"/>
          <w:sz w:val="32"/>
          <w:szCs w:val="32"/>
        </w:rPr>
        <w:t> </w:t>
      </w:r>
      <w:r>
        <w:rPr>
          <w:rFonts w:hint="eastAsia" w:eastAsia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宋体" w:hAnsi="宋体"/>
          <w:b w:val="0"/>
          <w:bCs w:val="0"/>
          <w:sz w:val="24"/>
          <w:szCs w:val="24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/>
          <w:b w:val="0"/>
          <w:bCs w:val="0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 </w:t>
      </w:r>
      <w:r>
        <w:rPr>
          <w:rFonts w:ascii="仿宋_GB2312" w:eastAsia="仿宋_GB2312"/>
          <w:b w:val="0"/>
          <w:bCs w:val="0"/>
          <w:sz w:val="32"/>
          <w:szCs w:val="32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梅河口市教育局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/>
          <w:b w:val="0"/>
          <w:bCs w:val="0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 </w:t>
      </w:r>
      <w:r>
        <w:rPr>
          <w:rFonts w:ascii="仿宋_GB2312" w:eastAsia="仿宋_GB2312"/>
          <w:b w:val="0"/>
          <w:bCs w:val="0"/>
          <w:sz w:val="32"/>
          <w:szCs w:val="32"/>
        </w:rPr>
        <w:t xml:space="preserve">  20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2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年</w:t>
      </w:r>
      <w:r>
        <w:rPr>
          <w:rFonts w:ascii="仿宋_GB2312" w:eastAsia="仿宋_GB2312"/>
          <w:b w:val="0"/>
          <w:bCs w:val="0"/>
          <w:sz w:val="32"/>
          <w:szCs w:val="32"/>
        </w:rPr>
        <w:t>1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  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14FD3"/>
    <w:rsid w:val="05170891"/>
    <w:rsid w:val="05AA3E38"/>
    <w:rsid w:val="08971381"/>
    <w:rsid w:val="1566123D"/>
    <w:rsid w:val="1AAB3F36"/>
    <w:rsid w:val="2D136ADE"/>
    <w:rsid w:val="2E713198"/>
    <w:rsid w:val="32016B6F"/>
    <w:rsid w:val="321D15C4"/>
    <w:rsid w:val="384D5C9B"/>
    <w:rsid w:val="3D814FD3"/>
    <w:rsid w:val="3DB04A82"/>
    <w:rsid w:val="41C226B3"/>
    <w:rsid w:val="4350729D"/>
    <w:rsid w:val="45CB21E0"/>
    <w:rsid w:val="4EF01D8B"/>
    <w:rsid w:val="530E1F30"/>
    <w:rsid w:val="53C55277"/>
    <w:rsid w:val="54076221"/>
    <w:rsid w:val="54116E84"/>
    <w:rsid w:val="54F13943"/>
    <w:rsid w:val="553C0B49"/>
    <w:rsid w:val="59C505C0"/>
    <w:rsid w:val="5E8E39C4"/>
    <w:rsid w:val="6088136D"/>
    <w:rsid w:val="64805160"/>
    <w:rsid w:val="72C5454C"/>
    <w:rsid w:val="72D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2021-01-06T08:30:00Z</dcterms:created>
  <dc:creator>别跑～站住～不许动</dc:creator>
  <cp:lastModifiedBy>别跑～站住～不许动</cp:lastModifiedBy>
  <dcterms:modified xsi:type="dcterms:W3CDTF">2021-01-29T06:05:42Z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