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根据《中华人民共和国政府信息公开条例》规定要求，进一步做好政府信息公开工作，制定福民街道</w:t>
      </w: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政府信息公开工作年度报告。本次年度报告由总体情况、行政机关主动公开政府信息情况、行政机关收到和处理政府信息公开申请情况、因政府信息公开工作被申请行政复议、提起行政诉讼情况、政府信息公开工作存在的主要问题及改进情况、其他需要报告的事项六个部分组成。现将福民街道办事处</w:t>
      </w: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年信息公开工作年度报告具体汇报如下。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一</w:t>
      </w:r>
      <w:r w:rsidR="00906C47" w:rsidRPr="00806009">
        <w:rPr>
          <w:rFonts w:hint="eastAsia"/>
          <w:sz w:val="24"/>
        </w:rPr>
        <w:t>、</w:t>
      </w:r>
      <w:r w:rsidRPr="00806009">
        <w:rPr>
          <w:rFonts w:hint="eastAsia"/>
          <w:sz w:val="24"/>
        </w:rPr>
        <w:t>总体情况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（一）主动公开情况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年全街主动公开政府信息</w:t>
      </w:r>
      <w:r w:rsidR="00D96E13" w:rsidRPr="00806009">
        <w:rPr>
          <w:sz w:val="24"/>
        </w:rPr>
        <w:t>15</w:t>
      </w:r>
      <w:r w:rsidRPr="00806009">
        <w:rPr>
          <w:rFonts w:hint="eastAsia"/>
          <w:sz w:val="24"/>
        </w:rPr>
        <w:t>条，做到政府网站、政务微信、街道政务公开栏线上线下同步更新，确保群众可以通过不同方式、不同渠道了解到政务信息。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（二）依申请公开情况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年依申请公开</w:t>
      </w:r>
      <w:r w:rsidR="00D96E13" w:rsidRPr="00806009">
        <w:rPr>
          <w:sz w:val="24"/>
        </w:rPr>
        <w:t>1</w:t>
      </w:r>
      <w:r w:rsidRPr="00806009">
        <w:rPr>
          <w:rFonts w:hint="eastAsia"/>
          <w:sz w:val="24"/>
        </w:rPr>
        <w:t>条。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（三）政府信息管理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福民街道建立健全政府信息公开工作机制，更新</w:t>
      </w:r>
      <w:proofErr w:type="gramStart"/>
      <w:r w:rsidRPr="00806009">
        <w:rPr>
          <w:rFonts w:hint="eastAsia"/>
          <w:sz w:val="24"/>
        </w:rPr>
        <w:t>完善梅</w:t>
      </w:r>
      <w:proofErr w:type="gramEnd"/>
      <w:r w:rsidRPr="00806009">
        <w:rPr>
          <w:rFonts w:hint="eastAsia"/>
          <w:sz w:val="24"/>
        </w:rPr>
        <w:t>河口市政府网站福民街道办事处栏目，明确专人做好政府信息公开各项工作，严格执行政府信息公开的法律法规，建立福民街道公开信息属性源头认定制度、规范性文件发布审查制度、政务舆情收集</w:t>
      </w:r>
      <w:proofErr w:type="gramStart"/>
      <w:r w:rsidRPr="00806009">
        <w:rPr>
          <w:rFonts w:hint="eastAsia"/>
          <w:sz w:val="24"/>
        </w:rPr>
        <w:t>研</w:t>
      </w:r>
      <w:proofErr w:type="gramEnd"/>
      <w:r w:rsidRPr="00806009">
        <w:rPr>
          <w:rFonts w:hint="eastAsia"/>
          <w:sz w:val="24"/>
        </w:rPr>
        <w:t>判和回应机制、清单动态调整制度、重大决策公开制度、会议公开制度，对所公开事项内容进行审核、把关，确保公开内容的合法性、准确性、严肃性。确保公开的范围、形式、时限、程序等符合《条例》的相关要求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（四）平台建设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年福民街道进一步强化政务公开平台建设，依托梅河口市政府网站、街道（社区）政务</w:t>
      </w:r>
      <w:proofErr w:type="gramStart"/>
      <w:r w:rsidRPr="00806009">
        <w:rPr>
          <w:rFonts w:hint="eastAsia"/>
          <w:sz w:val="24"/>
        </w:rPr>
        <w:t>微信公众号</w:t>
      </w:r>
      <w:proofErr w:type="gramEnd"/>
      <w:r w:rsidRPr="00806009">
        <w:rPr>
          <w:rFonts w:hint="eastAsia"/>
          <w:sz w:val="24"/>
        </w:rPr>
        <w:t>、政务公开栏等发布政务信息，让群众知晓并予以监督。全街现有政务信息</w:t>
      </w:r>
      <w:proofErr w:type="gramStart"/>
      <w:r w:rsidRPr="00806009">
        <w:rPr>
          <w:rFonts w:hint="eastAsia"/>
          <w:sz w:val="24"/>
        </w:rPr>
        <w:t>微信公众号</w:t>
      </w:r>
      <w:proofErr w:type="gramEnd"/>
      <w:r w:rsidRPr="00806009">
        <w:rPr>
          <w:rFonts w:hint="eastAsia"/>
          <w:sz w:val="24"/>
        </w:rPr>
        <w:t>4</w:t>
      </w:r>
      <w:r w:rsidRPr="00806009">
        <w:rPr>
          <w:rFonts w:hint="eastAsia"/>
          <w:sz w:val="24"/>
        </w:rPr>
        <w:t>个，政务公开栏</w:t>
      </w:r>
      <w:r w:rsidRPr="00806009">
        <w:rPr>
          <w:rFonts w:hint="eastAsia"/>
          <w:sz w:val="24"/>
        </w:rPr>
        <w:t>11</w:t>
      </w:r>
      <w:r w:rsidRPr="00806009">
        <w:rPr>
          <w:rFonts w:hint="eastAsia"/>
          <w:sz w:val="24"/>
        </w:rPr>
        <w:t>个。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（五）监督保障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年，</w:t>
      </w:r>
      <w:proofErr w:type="gramStart"/>
      <w:r w:rsidRPr="00806009">
        <w:rPr>
          <w:rFonts w:hint="eastAsia"/>
          <w:sz w:val="24"/>
        </w:rPr>
        <w:t>我街不断</w:t>
      </w:r>
      <w:proofErr w:type="gramEnd"/>
      <w:r w:rsidRPr="00806009">
        <w:rPr>
          <w:rFonts w:hint="eastAsia"/>
          <w:sz w:val="24"/>
        </w:rPr>
        <w:t>加强政务公开工作监督保障、考核工作，明确各科室、社区、村政务公开责任人，每季度对政务公开工作进行考核监督。通过政府网站公布街道政务公开咨询和监督电话：</w:t>
      </w:r>
      <w:r w:rsidRPr="00806009">
        <w:rPr>
          <w:rFonts w:hint="eastAsia"/>
          <w:sz w:val="24"/>
        </w:rPr>
        <w:t>0435</w:t>
      </w:r>
      <w:r w:rsidRPr="00806009">
        <w:rPr>
          <w:rFonts w:hint="eastAsia"/>
          <w:sz w:val="24"/>
        </w:rPr>
        <w:t>—</w:t>
      </w:r>
      <w:r w:rsidRPr="00806009">
        <w:rPr>
          <w:rFonts w:hint="eastAsia"/>
          <w:sz w:val="24"/>
        </w:rPr>
        <w:t>4</w:t>
      </w:r>
      <w:r w:rsidR="00953632" w:rsidRPr="00806009">
        <w:rPr>
          <w:sz w:val="24"/>
        </w:rPr>
        <w:t>877500</w:t>
      </w:r>
      <w:r w:rsidRPr="00806009">
        <w:rPr>
          <w:rFonts w:hint="eastAsia"/>
          <w:sz w:val="24"/>
        </w:rPr>
        <w:t>，接受广大群众的监督和社会评议。</w:t>
      </w:r>
      <w:r w:rsidRPr="00806009">
        <w:rPr>
          <w:rFonts w:hint="eastAsia"/>
          <w:sz w:val="24"/>
        </w:rPr>
        <w:t>202</w:t>
      </w:r>
      <w:r w:rsidR="00D96E13" w:rsidRPr="00806009">
        <w:rPr>
          <w:sz w:val="24"/>
        </w:rPr>
        <w:t>4</w:t>
      </w:r>
      <w:r w:rsidRPr="00806009">
        <w:rPr>
          <w:rFonts w:hint="eastAsia"/>
          <w:sz w:val="24"/>
        </w:rPr>
        <w:t>年，</w:t>
      </w:r>
      <w:proofErr w:type="gramStart"/>
      <w:r w:rsidRPr="00806009">
        <w:rPr>
          <w:rFonts w:hint="eastAsia"/>
          <w:sz w:val="24"/>
        </w:rPr>
        <w:t>我街政务</w:t>
      </w:r>
      <w:proofErr w:type="gramEnd"/>
      <w:r w:rsidRPr="00806009">
        <w:rPr>
          <w:rFonts w:hint="eastAsia"/>
          <w:sz w:val="24"/>
        </w:rPr>
        <w:t>公开工作正常开展，未出现责任追究等相关情况。</w:t>
      </w:r>
    </w:p>
    <w:p w:rsidR="009127F0" w:rsidRPr="00806009" w:rsidRDefault="009127F0" w:rsidP="00806009">
      <w:pPr>
        <w:rPr>
          <w:sz w:val="24"/>
        </w:rPr>
      </w:pP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二、主动公开政府信息情况</w:t>
      </w:r>
    </w:p>
    <w:p w:rsidR="009127F0" w:rsidRDefault="009127F0">
      <w:pPr>
        <w:rPr>
          <w:rFonts w:ascii="宋体" w:hAnsi="宋体" w:cs="宋体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103"/>
        <w:gridCol w:w="2103"/>
        <w:gridCol w:w="2105"/>
      </w:tblGrid>
      <w:tr w:rsidR="009127F0" w:rsidTr="007F0BAE">
        <w:trPr>
          <w:trHeight w:val="650"/>
        </w:trPr>
        <w:tc>
          <w:tcPr>
            <w:tcW w:w="5000" w:type="pct"/>
            <w:gridSpan w:val="4"/>
            <w:shd w:val="clear" w:color="auto" w:fill="99CCFF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第二十条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第（一）项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1206" w:type="pct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本年制发件数</w:t>
            </w:r>
          </w:p>
        </w:tc>
        <w:tc>
          <w:tcPr>
            <w:tcW w:w="1206" w:type="pct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本年废止件数</w:t>
            </w:r>
          </w:p>
        </w:tc>
        <w:tc>
          <w:tcPr>
            <w:tcW w:w="1206" w:type="pct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现行有效件数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规章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行政规范性文件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206" w:type="pct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9127F0" w:rsidTr="007F0BAE">
        <w:trPr>
          <w:trHeight w:val="614"/>
        </w:trPr>
        <w:tc>
          <w:tcPr>
            <w:tcW w:w="5000" w:type="pct"/>
            <w:gridSpan w:val="4"/>
            <w:shd w:val="clear" w:color="auto" w:fill="99CCFF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第二十条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第（五）项</w:t>
            </w:r>
          </w:p>
        </w:tc>
      </w:tr>
      <w:tr w:rsidR="009127F0" w:rsidTr="007F0BAE">
        <w:trPr>
          <w:trHeight w:val="770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3619" w:type="pct"/>
            <w:gridSpan w:val="3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本年处理决定数量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行政许可</w:t>
            </w:r>
          </w:p>
        </w:tc>
        <w:tc>
          <w:tcPr>
            <w:tcW w:w="3619" w:type="pct"/>
            <w:gridSpan w:val="3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9127F0" w:rsidTr="007F0BAE">
        <w:trPr>
          <w:trHeight w:val="614"/>
        </w:trPr>
        <w:tc>
          <w:tcPr>
            <w:tcW w:w="5000" w:type="pct"/>
            <w:gridSpan w:val="4"/>
            <w:shd w:val="clear" w:color="auto" w:fill="99CCFF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第二十条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第（六）项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3619" w:type="pct"/>
            <w:gridSpan w:val="3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本年处理决定数量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3619" w:type="pct"/>
            <w:gridSpan w:val="3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9127F0" w:rsidTr="007F0BAE">
        <w:trPr>
          <w:trHeight w:val="614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行政强制</w:t>
            </w:r>
          </w:p>
        </w:tc>
        <w:tc>
          <w:tcPr>
            <w:tcW w:w="3619" w:type="pct"/>
            <w:gridSpan w:val="3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 w:rsidR="009127F0" w:rsidTr="007F0BAE">
        <w:trPr>
          <w:trHeight w:val="614"/>
        </w:trPr>
        <w:tc>
          <w:tcPr>
            <w:tcW w:w="5000" w:type="pct"/>
            <w:gridSpan w:val="4"/>
            <w:shd w:val="clear" w:color="auto" w:fill="99CCFF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第二十条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第（八）项</w:t>
            </w:r>
          </w:p>
        </w:tc>
      </w:tr>
      <w:tr w:rsidR="009127F0" w:rsidTr="007F0BAE">
        <w:trPr>
          <w:trHeight w:val="770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信息内容</w:t>
            </w:r>
          </w:p>
        </w:tc>
        <w:tc>
          <w:tcPr>
            <w:tcW w:w="3619" w:type="pct"/>
            <w:gridSpan w:val="3"/>
            <w:noWrap/>
            <w:vAlign w:val="center"/>
          </w:tcPr>
          <w:p w:rsidR="009127F0" w:rsidRDefault="00D37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本年收费金额（单位：万元）</w:t>
            </w:r>
          </w:p>
        </w:tc>
      </w:tr>
      <w:tr w:rsidR="009127F0" w:rsidTr="007F0BAE">
        <w:trPr>
          <w:trHeight w:val="760"/>
        </w:trPr>
        <w:tc>
          <w:tcPr>
            <w:tcW w:w="1381" w:type="pct"/>
            <w:noWrap/>
            <w:vAlign w:val="center"/>
          </w:tcPr>
          <w:p w:rsidR="009127F0" w:rsidRDefault="00D3776D">
            <w:pPr>
              <w:rPr>
                <w:sz w:val="24"/>
              </w:rPr>
            </w:pPr>
            <w:r>
              <w:rPr>
                <w:sz w:val="24"/>
              </w:rPr>
              <w:t>行政事业性收费</w:t>
            </w:r>
          </w:p>
        </w:tc>
        <w:tc>
          <w:tcPr>
            <w:tcW w:w="3619" w:type="pct"/>
            <w:gridSpan w:val="3"/>
            <w:noWrap/>
          </w:tcPr>
          <w:p w:rsidR="009127F0" w:rsidRDefault="00D377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三、收到和处理政府信息公开申请情况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38"/>
        <w:gridCol w:w="1038"/>
        <w:gridCol w:w="2739"/>
        <w:gridCol w:w="567"/>
        <w:gridCol w:w="567"/>
        <w:gridCol w:w="567"/>
        <w:gridCol w:w="567"/>
        <w:gridCol w:w="567"/>
        <w:gridCol w:w="567"/>
        <w:gridCol w:w="503"/>
      </w:tblGrid>
      <w:tr w:rsidR="002466AF" w:rsidRPr="00990121" w:rsidTr="00990121">
        <w:tc>
          <w:tcPr>
            <w:tcW w:w="4815" w:type="dxa"/>
            <w:gridSpan w:val="3"/>
            <w:vMerge w:val="restart"/>
            <w:vAlign w:val="center"/>
          </w:tcPr>
          <w:p w:rsidR="002466AF" w:rsidRDefault="002466AF" w:rsidP="002466A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</w:rPr>
              <w:t>（本列数据的勾</w:t>
            </w:r>
            <w:proofErr w:type="gramStart"/>
            <w:r>
              <w:rPr>
                <w:rFonts w:ascii="楷体_GB2312" w:eastAsia="楷体_GB2312" w:hint="eastAsia"/>
              </w:rPr>
              <w:t>稽</w:t>
            </w:r>
            <w:proofErr w:type="gramEnd"/>
            <w:r>
              <w:rPr>
                <w:rFonts w:ascii="楷体_GB2312" w:eastAsia="楷体_GB2312" w:hint="eastAsia"/>
              </w:rPr>
              <w:t>关系为：第一项加第二项之和，等于第三项加第四项之和）</w:t>
            </w:r>
          </w:p>
          <w:p w:rsidR="002466AF" w:rsidRDefault="002466AF" w:rsidP="002466A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3905" w:type="dxa"/>
            <w:gridSpan w:val="7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申请人情况</w:t>
            </w:r>
          </w:p>
        </w:tc>
      </w:tr>
      <w:tr w:rsidR="002466AF" w:rsidRPr="00990121" w:rsidTr="00990121">
        <w:tc>
          <w:tcPr>
            <w:tcW w:w="4815" w:type="dxa"/>
            <w:gridSpan w:val="3"/>
            <w:vMerge/>
            <w:vAlign w:val="center"/>
          </w:tcPr>
          <w:p w:rsidR="002466AF" w:rsidRDefault="002466AF" w:rsidP="002466A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自然人</w:t>
            </w:r>
          </w:p>
        </w:tc>
        <w:tc>
          <w:tcPr>
            <w:tcW w:w="2835" w:type="dxa"/>
            <w:gridSpan w:val="5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法人或其他组织</w:t>
            </w:r>
          </w:p>
        </w:tc>
        <w:tc>
          <w:tcPr>
            <w:tcW w:w="503" w:type="dxa"/>
            <w:vMerge w:val="restart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总计</w:t>
            </w:r>
          </w:p>
        </w:tc>
      </w:tr>
      <w:tr w:rsidR="002466AF" w:rsidRPr="00990121" w:rsidTr="00990121">
        <w:tc>
          <w:tcPr>
            <w:tcW w:w="4815" w:type="dxa"/>
            <w:gridSpan w:val="3"/>
            <w:vMerge/>
            <w:vAlign w:val="center"/>
          </w:tcPr>
          <w:p w:rsidR="002466AF" w:rsidRDefault="002466AF" w:rsidP="002466A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商业企业</w:t>
            </w:r>
          </w:p>
        </w:tc>
        <w:tc>
          <w:tcPr>
            <w:tcW w:w="567" w:type="dxa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科研机构</w:t>
            </w:r>
          </w:p>
        </w:tc>
        <w:tc>
          <w:tcPr>
            <w:tcW w:w="567" w:type="dxa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社会公益组织</w:t>
            </w:r>
          </w:p>
        </w:tc>
        <w:tc>
          <w:tcPr>
            <w:tcW w:w="567" w:type="dxa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法律服务机构</w:t>
            </w:r>
          </w:p>
        </w:tc>
        <w:tc>
          <w:tcPr>
            <w:tcW w:w="567" w:type="dxa"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其他</w:t>
            </w:r>
          </w:p>
        </w:tc>
        <w:tc>
          <w:tcPr>
            <w:tcW w:w="503" w:type="dxa"/>
            <w:vMerge/>
            <w:vAlign w:val="center"/>
          </w:tcPr>
          <w:p w:rsidR="002466AF" w:rsidRPr="00990121" w:rsidRDefault="002466AF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466AF" w:rsidRPr="00990121" w:rsidTr="00990121">
        <w:tc>
          <w:tcPr>
            <w:tcW w:w="4815" w:type="dxa"/>
            <w:gridSpan w:val="3"/>
            <w:vAlign w:val="center"/>
          </w:tcPr>
          <w:p w:rsidR="002466AF" w:rsidRDefault="002466AF" w:rsidP="00990121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:rsidR="002466AF" w:rsidRPr="00990121" w:rsidRDefault="00806009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466AF" w:rsidRPr="00990121" w:rsidRDefault="00990121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466AF" w:rsidRPr="00990121" w:rsidRDefault="00990121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466AF" w:rsidRPr="00990121" w:rsidRDefault="00990121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466AF" w:rsidRPr="00990121" w:rsidRDefault="00990121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2466AF" w:rsidRPr="00990121" w:rsidRDefault="00990121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2466AF" w:rsidRPr="00990121" w:rsidRDefault="00806009" w:rsidP="002466A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90121" w:rsidRPr="00990121" w:rsidTr="00990121">
        <w:tc>
          <w:tcPr>
            <w:tcW w:w="4815" w:type="dxa"/>
            <w:gridSpan w:val="3"/>
            <w:vAlign w:val="center"/>
          </w:tcPr>
          <w:p w:rsidR="00990121" w:rsidRDefault="00990121" w:rsidP="00990121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 w:val="restart"/>
            <w:vAlign w:val="center"/>
          </w:tcPr>
          <w:p w:rsidR="00990121" w:rsidRPr="00990121" w:rsidRDefault="00990121" w:rsidP="00990121">
            <w:pPr>
              <w:jc w:val="left"/>
              <w:rPr>
                <w:sz w:val="18"/>
                <w:szCs w:val="18"/>
              </w:rPr>
            </w:pPr>
            <w:r w:rsidRPr="00990121">
              <w:rPr>
                <w:rFonts w:hint="eastAsia"/>
                <w:sz w:val="18"/>
                <w:szCs w:val="18"/>
              </w:rPr>
              <w:t>三、本年度办理结果</w:t>
            </w:r>
          </w:p>
        </w:tc>
        <w:tc>
          <w:tcPr>
            <w:tcW w:w="3777" w:type="dxa"/>
            <w:gridSpan w:val="2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 w:rsidR="00990121" w:rsidRPr="00990121" w:rsidRDefault="00806009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806009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7" w:type="dxa"/>
            <w:gridSpan w:val="2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（二）部分公开（区分处理的，只计这一情况，不计其他情形）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（三）不予公开</w:t>
            </w: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属于国家秘密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其他法律行政法规禁止公开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．危机“三安全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稳定”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保护第三方合法权益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属于三类内容事务信息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属于四类过程性信息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属于行政执法案卷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990121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属于行政查询事项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本机关不掌握相关政府信息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没有现成信息需要另行制作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补正后申请内容仍不明确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proofErr w:type="gramStart"/>
            <w:r>
              <w:rPr>
                <w:rFonts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信访举报投诉类申请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重复申请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要求提供公开出版物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无正当理由大量反复申请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990121" w:rsidRPr="00990121" w:rsidTr="00113902">
        <w:tc>
          <w:tcPr>
            <w:tcW w:w="1038" w:type="dxa"/>
            <w:vMerge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990121" w:rsidRPr="00990121" w:rsidRDefault="00990121" w:rsidP="0099012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739" w:type="dxa"/>
          </w:tcPr>
          <w:p w:rsidR="00990121" w:rsidRDefault="00990121" w:rsidP="00990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申请人无正当理由逾期</w:t>
            </w:r>
            <w:proofErr w:type="gramStart"/>
            <w:r>
              <w:rPr>
                <w:sz w:val="18"/>
                <w:szCs w:val="18"/>
              </w:rPr>
              <w:t>不</w:t>
            </w:r>
            <w:proofErr w:type="gramEnd"/>
            <w:r>
              <w:rPr>
                <w:sz w:val="18"/>
                <w:szCs w:val="18"/>
              </w:rPr>
              <w:t>补正、行政机关</w:t>
            </w:r>
            <w:proofErr w:type="gramStart"/>
            <w:r>
              <w:rPr>
                <w:sz w:val="18"/>
                <w:szCs w:val="18"/>
              </w:rPr>
              <w:t>不</w:t>
            </w:r>
            <w:proofErr w:type="gramEnd"/>
            <w:r>
              <w:rPr>
                <w:sz w:val="18"/>
                <w:szCs w:val="18"/>
              </w:rPr>
              <w:t>再处理其政府信息公开申请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990121" w:rsidRPr="00990121" w:rsidRDefault="00990121" w:rsidP="00990121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1C0F5C" w:rsidRPr="00990121" w:rsidTr="00113902">
        <w:tc>
          <w:tcPr>
            <w:tcW w:w="1038" w:type="dxa"/>
            <w:vMerge/>
            <w:vAlign w:val="center"/>
          </w:tcPr>
          <w:p w:rsidR="001C0F5C" w:rsidRPr="00990121" w:rsidRDefault="001C0F5C" w:rsidP="001C0F5C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1C0F5C" w:rsidRPr="00990121" w:rsidRDefault="001C0F5C" w:rsidP="001C0F5C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1C0F5C" w:rsidRDefault="001C0F5C" w:rsidP="001C0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申请人逾期未按收费通知要求缴纳费用、行政机关</w:t>
            </w:r>
            <w:proofErr w:type="gramStart"/>
            <w:r>
              <w:rPr>
                <w:sz w:val="18"/>
                <w:szCs w:val="18"/>
              </w:rPr>
              <w:t>不</w:t>
            </w:r>
            <w:proofErr w:type="gramEnd"/>
            <w:r>
              <w:rPr>
                <w:sz w:val="18"/>
                <w:szCs w:val="18"/>
              </w:rPr>
              <w:t>再处理其政府信息公开申请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1C0F5C" w:rsidRPr="00990121" w:rsidTr="00113902">
        <w:tc>
          <w:tcPr>
            <w:tcW w:w="1038" w:type="dxa"/>
            <w:vMerge/>
            <w:vAlign w:val="center"/>
          </w:tcPr>
          <w:p w:rsidR="001C0F5C" w:rsidRPr="00990121" w:rsidRDefault="001C0F5C" w:rsidP="001C0F5C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1C0F5C" w:rsidRPr="00990121" w:rsidRDefault="001C0F5C" w:rsidP="001C0F5C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9" w:type="dxa"/>
          </w:tcPr>
          <w:p w:rsidR="001C0F5C" w:rsidRDefault="001C0F5C" w:rsidP="001C0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1C0F5C" w:rsidRPr="00990121" w:rsidTr="00CC57FF">
        <w:tc>
          <w:tcPr>
            <w:tcW w:w="1038" w:type="dxa"/>
            <w:vMerge/>
            <w:vAlign w:val="center"/>
          </w:tcPr>
          <w:p w:rsidR="001C0F5C" w:rsidRPr="00990121" w:rsidRDefault="001C0F5C" w:rsidP="001C0F5C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77" w:type="dxa"/>
            <w:gridSpan w:val="2"/>
            <w:vAlign w:val="center"/>
          </w:tcPr>
          <w:p w:rsidR="001C0F5C" w:rsidRDefault="001C0F5C" w:rsidP="001C0F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  <w:tr w:rsidR="001C0F5C" w:rsidRPr="00990121" w:rsidTr="00576FC1">
        <w:tc>
          <w:tcPr>
            <w:tcW w:w="4815" w:type="dxa"/>
            <w:gridSpan w:val="3"/>
            <w:vAlign w:val="center"/>
          </w:tcPr>
          <w:p w:rsidR="001C0F5C" w:rsidRDefault="001C0F5C" w:rsidP="001C0F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503" w:type="dxa"/>
            <w:vAlign w:val="center"/>
          </w:tcPr>
          <w:p w:rsidR="001C0F5C" w:rsidRPr="00990121" w:rsidRDefault="001C0F5C" w:rsidP="001C0F5C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990121">
              <w:rPr>
                <w:rFonts w:ascii="宋体" w:hAnsi="宋体" w:cs="宋体" w:hint="eastAsia"/>
                <w:sz w:val="24"/>
              </w:rPr>
              <w:t>0</w:t>
            </w:r>
          </w:p>
        </w:tc>
      </w:tr>
    </w:tbl>
    <w:p w:rsidR="009127F0" w:rsidRDefault="009127F0">
      <w:pPr>
        <w:rPr>
          <w:rFonts w:hint="eastAsia"/>
        </w:rPr>
      </w:pP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四、政府信息公开行政复议、行政诉讼情况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2"/>
        <w:gridCol w:w="582"/>
        <w:gridCol w:w="582"/>
        <w:gridCol w:w="582"/>
        <w:gridCol w:w="582"/>
      </w:tblGrid>
      <w:tr w:rsidR="005548C1" w:rsidRPr="005548C1" w:rsidTr="0058175B">
        <w:tc>
          <w:tcPr>
            <w:tcW w:w="2905" w:type="dxa"/>
            <w:gridSpan w:val="5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r w:rsidRPr="005548C1">
              <w:rPr>
                <w:rFonts w:ascii="宋体" w:hAnsi="宋体" w:cs="宋体" w:hint="eastAsia"/>
                <w:sz w:val="18"/>
                <w:szCs w:val="18"/>
              </w:rPr>
              <w:t>行政复议</w:t>
            </w:r>
          </w:p>
        </w:tc>
        <w:tc>
          <w:tcPr>
            <w:tcW w:w="5815" w:type="dxa"/>
            <w:gridSpan w:val="10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548C1">
              <w:rPr>
                <w:rFonts w:ascii="宋体" w:hAnsi="宋体" w:cs="宋体" w:hint="eastAsia"/>
                <w:sz w:val="18"/>
                <w:szCs w:val="18"/>
              </w:rPr>
              <w:t>行政诉讼</w:t>
            </w:r>
          </w:p>
        </w:tc>
      </w:tr>
      <w:tr w:rsidR="005548C1" w:rsidRPr="005548C1" w:rsidTr="0058175B">
        <w:tc>
          <w:tcPr>
            <w:tcW w:w="581" w:type="dxa"/>
            <w:vMerge w:val="restart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结果维持</w:t>
            </w:r>
          </w:p>
        </w:tc>
        <w:tc>
          <w:tcPr>
            <w:tcW w:w="581" w:type="dxa"/>
            <w:vMerge w:val="restart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</w:t>
            </w:r>
            <w:r w:rsidR="00953632">
              <w:rPr>
                <w:rFonts w:ascii="宋体" w:hAnsi="宋体" w:cs="宋体" w:hint="eastAsia"/>
                <w:sz w:val="18"/>
                <w:szCs w:val="18"/>
              </w:rPr>
              <w:t>纠正</w:t>
            </w:r>
          </w:p>
        </w:tc>
        <w:tc>
          <w:tcPr>
            <w:tcW w:w="581" w:type="dxa"/>
            <w:vMerge w:val="restart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其他结果</w:t>
            </w:r>
          </w:p>
        </w:tc>
        <w:tc>
          <w:tcPr>
            <w:tcW w:w="581" w:type="dxa"/>
            <w:vMerge w:val="restart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尚未审结</w:t>
            </w:r>
          </w:p>
        </w:tc>
        <w:tc>
          <w:tcPr>
            <w:tcW w:w="581" w:type="dxa"/>
            <w:vMerge w:val="restart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总计</w:t>
            </w:r>
          </w:p>
        </w:tc>
        <w:tc>
          <w:tcPr>
            <w:tcW w:w="2905" w:type="dxa"/>
            <w:gridSpan w:val="5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未经复议直接起诉</w:t>
            </w:r>
          </w:p>
        </w:tc>
        <w:tc>
          <w:tcPr>
            <w:tcW w:w="2910" w:type="dxa"/>
            <w:gridSpan w:val="5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复议后起诉</w:t>
            </w:r>
          </w:p>
        </w:tc>
      </w:tr>
      <w:tr w:rsidR="005548C1" w:rsidRPr="005548C1" w:rsidTr="0058175B">
        <w:tc>
          <w:tcPr>
            <w:tcW w:w="581" w:type="dxa"/>
            <w:vMerge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  <w:vMerge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结果维持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结果纠正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其他结果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尚未审结</w:t>
            </w:r>
          </w:p>
        </w:tc>
        <w:tc>
          <w:tcPr>
            <w:tcW w:w="581" w:type="dxa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总计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结果维持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结果纠正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其他结果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尚未审结</w:t>
            </w:r>
          </w:p>
        </w:tc>
        <w:tc>
          <w:tcPr>
            <w:tcW w:w="582" w:type="dxa"/>
            <w:vAlign w:val="center"/>
          </w:tcPr>
          <w:p w:rsidR="005548C1" w:rsidRPr="005548C1" w:rsidRDefault="005548C1" w:rsidP="009C433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总计</w:t>
            </w:r>
          </w:p>
        </w:tc>
      </w:tr>
      <w:tr w:rsidR="005548C1" w:rsidRPr="005548C1" w:rsidTr="0058175B"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953632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156E74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1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582" w:type="dxa"/>
          </w:tcPr>
          <w:p w:rsidR="005548C1" w:rsidRPr="005548C1" w:rsidRDefault="005548C1" w:rsidP="005548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</w:p>
        </w:tc>
      </w:tr>
      <w:bookmarkEnd w:id="0"/>
    </w:tbl>
    <w:p w:rsidR="009127F0" w:rsidRDefault="009127F0"/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五、存在的主要问题及改进情况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（一）主要问题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一是政务公开队伍建设有待加强。从事政府信息公开工作的专业人员较少，兼职人员流动性大，业务水平参差不齐，特别是基层政务公开骨干队伍适应新形势新任务新要求还有差距。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二是政策文件解读质量有待提升。各级各部门在政策文件解读上下了一定功夫，基本做到“应解读、尽解读”，但个别单位政策解读的形式还不够丰富，解读材料的质量还不够高。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三是基层“两化”工作有待提高。部分领域信息公开不全面，标准化规范化不够，有的领域深层次公开仍需进一步提升。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（二）改进措施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一是进一步深化主动公开。依托国务院办公厅、省政府办公厅和市本级第三方政务公开评估工作，对全市各级各部门主动公开工作做到定期巡检，以通报整改为抓手，加强监督指导。</w:t>
      </w:r>
    </w:p>
    <w:p w:rsidR="00D96E13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二是进一步提升公开质量。加强依申请公开典型案例</w:t>
      </w:r>
      <w:proofErr w:type="gramStart"/>
      <w:r w:rsidRPr="00806009">
        <w:rPr>
          <w:rFonts w:hint="eastAsia"/>
          <w:sz w:val="24"/>
        </w:rPr>
        <w:t>研</w:t>
      </w:r>
      <w:proofErr w:type="gramEnd"/>
      <w:r w:rsidRPr="00806009">
        <w:rPr>
          <w:rFonts w:hint="eastAsia"/>
          <w:sz w:val="24"/>
        </w:rPr>
        <w:t>判交流，全面推进政府法律顾问、公职律师审查制度，有效化解行政复议。及时做好信息发布、政策解读工作，进一步增强公开实效。切实发挥门户网站第一平台作用，建立健全政务新媒体规范管理工作机制，进一步整合现有政务新媒体资源，建立政务新媒体矩阵，及时准确发布权威信息，做到政务公开精准、生动、全方位、多形式。</w:t>
      </w:r>
    </w:p>
    <w:p w:rsidR="00156E74" w:rsidRPr="00806009" w:rsidRDefault="00D96E13" w:rsidP="00806009">
      <w:pPr>
        <w:rPr>
          <w:sz w:val="24"/>
        </w:rPr>
      </w:pPr>
      <w:r w:rsidRPr="00806009">
        <w:rPr>
          <w:rFonts w:hint="eastAsia"/>
          <w:sz w:val="24"/>
        </w:rPr>
        <w:t>三是进一步加强检查督办。及时开展政务公开督查工作，适时组织年度工作落实情况专项督查，对存在的突出问题，建立复查考核机制。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六、其他需要报告的事项</w:t>
      </w:r>
    </w:p>
    <w:p w:rsidR="009127F0" w:rsidRPr="00806009" w:rsidRDefault="00D3776D" w:rsidP="00806009">
      <w:pPr>
        <w:rPr>
          <w:sz w:val="24"/>
        </w:rPr>
      </w:pPr>
      <w:r w:rsidRPr="00806009">
        <w:rPr>
          <w:rFonts w:hint="eastAsia"/>
          <w:sz w:val="24"/>
        </w:rPr>
        <w:t>本年度无其他需要报告的事项。</w:t>
      </w:r>
    </w:p>
    <w:p w:rsidR="009127F0" w:rsidRPr="00806009" w:rsidRDefault="009127F0" w:rsidP="00806009">
      <w:pPr>
        <w:jc w:val="right"/>
        <w:rPr>
          <w:sz w:val="24"/>
        </w:rPr>
      </w:pPr>
    </w:p>
    <w:p w:rsidR="009127F0" w:rsidRPr="00806009" w:rsidRDefault="00B0766E" w:rsidP="00806009">
      <w:pPr>
        <w:jc w:val="right"/>
        <w:rPr>
          <w:sz w:val="24"/>
        </w:rPr>
      </w:pPr>
      <w:r w:rsidRPr="00806009">
        <w:rPr>
          <w:rFonts w:hint="eastAsia"/>
          <w:sz w:val="24"/>
        </w:rPr>
        <w:t>福民街道办事处</w:t>
      </w:r>
    </w:p>
    <w:p w:rsidR="00B0766E" w:rsidRPr="00806009" w:rsidRDefault="00B0766E" w:rsidP="00806009">
      <w:pPr>
        <w:jc w:val="right"/>
        <w:rPr>
          <w:rFonts w:hint="eastAsia"/>
          <w:sz w:val="24"/>
        </w:rPr>
      </w:pPr>
      <w:r w:rsidRPr="00806009">
        <w:rPr>
          <w:rFonts w:hint="eastAsia"/>
          <w:sz w:val="24"/>
        </w:rPr>
        <w:t>2</w:t>
      </w:r>
      <w:r w:rsidRPr="00806009">
        <w:rPr>
          <w:sz w:val="24"/>
        </w:rPr>
        <w:t>025</w:t>
      </w:r>
      <w:r w:rsidRPr="00806009">
        <w:rPr>
          <w:rFonts w:hint="eastAsia"/>
          <w:sz w:val="24"/>
        </w:rPr>
        <w:t>年</w:t>
      </w:r>
      <w:r w:rsidRPr="00806009">
        <w:rPr>
          <w:rFonts w:hint="eastAsia"/>
          <w:sz w:val="24"/>
        </w:rPr>
        <w:t>1</w:t>
      </w:r>
      <w:r w:rsidRPr="00806009">
        <w:rPr>
          <w:rFonts w:hint="eastAsia"/>
          <w:sz w:val="24"/>
        </w:rPr>
        <w:t>月</w:t>
      </w:r>
      <w:r w:rsidRPr="00806009">
        <w:rPr>
          <w:rFonts w:hint="eastAsia"/>
          <w:sz w:val="24"/>
        </w:rPr>
        <w:t>1</w:t>
      </w:r>
      <w:r w:rsidRPr="00806009">
        <w:rPr>
          <w:sz w:val="24"/>
        </w:rPr>
        <w:t>3</w:t>
      </w:r>
      <w:r w:rsidRPr="00806009">
        <w:rPr>
          <w:rFonts w:hint="eastAsia"/>
          <w:sz w:val="24"/>
        </w:rPr>
        <w:t>日</w:t>
      </w:r>
    </w:p>
    <w:sectPr w:rsidR="00B0766E" w:rsidRPr="0080600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88" w:bottom="136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19C" w:rsidRDefault="00FC719C">
      <w:r>
        <w:separator/>
      </w:r>
    </w:p>
  </w:endnote>
  <w:endnote w:type="continuationSeparator" w:id="0">
    <w:p w:rsidR="00FC719C" w:rsidRDefault="00FC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21" w:rsidRDefault="0099012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90121" w:rsidRDefault="0099012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21" w:rsidRDefault="00990121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990121" w:rsidRDefault="0099012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19C" w:rsidRDefault="00FC719C">
      <w:r>
        <w:separator/>
      </w:r>
    </w:p>
  </w:footnote>
  <w:footnote w:type="continuationSeparator" w:id="0">
    <w:p w:rsidR="00FC719C" w:rsidRDefault="00FC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21" w:rsidRDefault="0099012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21" w:rsidRDefault="0099012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D814FE"/>
    <w:rsid w:val="00092225"/>
    <w:rsid w:val="00156E74"/>
    <w:rsid w:val="001705B5"/>
    <w:rsid w:val="001C0F5C"/>
    <w:rsid w:val="002466AF"/>
    <w:rsid w:val="003C30EA"/>
    <w:rsid w:val="004545B3"/>
    <w:rsid w:val="004863D8"/>
    <w:rsid w:val="004B4B5C"/>
    <w:rsid w:val="0055317F"/>
    <w:rsid w:val="005548C1"/>
    <w:rsid w:val="0058175B"/>
    <w:rsid w:val="005B3648"/>
    <w:rsid w:val="005C514D"/>
    <w:rsid w:val="005E3BBD"/>
    <w:rsid w:val="007742A2"/>
    <w:rsid w:val="00786DFE"/>
    <w:rsid w:val="0079787E"/>
    <w:rsid w:val="007F0BAE"/>
    <w:rsid w:val="00806009"/>
    <w:rsid w:val="00866DBF"/>
    <w:rsid w:val="00906C47"/>
    <w:rsid w:val="009127F0"/>
    <w:rsid w:val="00953632"/>
    <w:rsid w:val="00990121"/>
    <w:rsid w:val="009C433A"/>
    <w:rsid w:val="00A75366"/>
    <w:rsid w:val="00B0766E"/>
    <w:rsid w:val="00B857CB"/>
    <w:rsid w:val="00BA45E0"/>
    <w:rsid w:val="00C74CAC"/>
    <w:rsid w:val="00CD22D5"/>
    <w:rsid w:val="00D10E4B"/>
    <w:rsid w:val="00D3776D"/>
    <w:rsid w:val="00D5519E"/>
    <w:rsid w:val="00D96E13"/>
    <w:rsid w:val="00DA7EA0"/>
    <w:rsid w:val="00DC7905"/>
    <w:rsid w:val="00E21273"/>
    <w:rsid w:val="00E67889"/>
    <w:rsid w:val="00E76568"/>
    <w:rsid w:val="00EB31EC"/>
    <w:rsid w:val="00EC5FB4"/>
    <w:rsid w:val="00FC719C"/>
    <w:rsid w:val="057D59BD"/>
    <w:rsid w:val="29D814FE"/>
    <w:rsid w:val="4E2D1312"/>
    <w:rsid w:val="4F5F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A4E98"/>
  <w15:docId w15:val="{2005CBC8-6200-4D18-99C2-A17E8C9B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3C3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rsid w:val="0055317F"/>
    <w:rPr>
      <w:sz w:val="18"/>
      <w:szCs w:val="18"/>
    </w:rPr>
  </w:style>
  <w:style w:type="character" w:customStyle="1" w:styleId="a9">
    <w:name w:val="批注框文本 字符"/>
    <w:basedOn w:val="a0"/>
    <w:link w:val="a8"/>
    <w:rsid w:val="0055317F"/>
    <w:rPr>
      <w:rFonts w:ascii="Times New Roman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rsid w:val="0055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05296-2752-4359-A619-CED2900C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Administrator</cp:lastModifiedBy>
  <cp:revision>4</cp:revision>
  <cp:lastPrinted>2024-01-17T03:06:00Z</cp:lastPrinted>
  <dcterms:created xsi:type="dcterms:W3CDTF">2025-01-23T06:29:00Z</dcterms:created>
  <dcterms:modified xsi:type="dcterms:W3CDTF">2025-01-23T06:54:00Z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07DA5D40D9314FDAA0E9F8C4C5B1708F</vt:lpwstr>
  </property>
</Properties>
</file>