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2E" w:rsidRDefault="00322D2E" w:rsidP="00322D2E">
      <w:pPr>
        <w:spacing w:line="586" w:lineRule="exact"/>
        <w:rPr>
          <w:rFonts w:ascii="方正黑体_GBK" w:eastAsia="方正黑体_GBK" w:hAnsi="方正黑体_GBK" w:cs="方正黑体_GBK" w:hint="eastAsia"/>
          <w:color w:val="000000"/>
          <w:sz w:val="32"/>
          <w:szCs w:val="32"/>
        </w:rPr>
      </w:pPr>
      <w:r>
        <w:rPr>
          <w:rFonts w:ascii="方正黑体_GBK" w:eastAsia="方正黑体_GBK" w:hAnsi="方正黑体_GBK" w:cs="方正黑体_GBK" w:hint="eastAsia"/>
          <w:color w:val="000000"/>
          <w:sz w:val="32"/>
          <w:szCs w:val="32"/>
        </w:rPr>
        <w:t>附件</w:t>
      </w:r>
    </w:p>
    <w:p w:rsidR="00322D2E" w:rsidRDefault="00322D2E" w:rsidP="00322D2E">
      <w:pPr>
        <w:spacing w:line="586" w:lineRule="exact"/>
        <w:rPr>
          <w:rFonts w:ascii="Times New Roman" w:eastAsia="方正仿宋_GBK" w:hAnsi="Times New Roman" w:cs="方正仿宋_GBK" w:hint="eastAsia"/>
          <w:color w:val="000000"/>
          <w:sz w:val="32"/>
          <w:szCs w:val="32"/>
        </w:rPr>
      </w:pPr>
    </w:p>
    <w:p w:rsidR="00322D2E" w:rsidRDefault="00322D2E" w:rsidP="00322D2E">
      <w:pPr>
        <w:spacing w:line="64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梅河口市治理车辆超限超载联合执法</w:t>
      </w:r>
    </w:p>
    <w:p w:rsidR="00322D2E" w:rsidRDefault="00322D2E" w:rsidP="00322D2E">
      <w:pPr>
        <w:spacing w:line="640" w:lineRule="exact"/>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常态化制度化工作领导小组成员名单</w:t>
      </w:r>
    </w:p>
    <w:p w:rsidR="00322D2E" w:rsidRDefault="00322D2E" w:rsidP="00322D2E">
      <w:pPr>
        <w:spacing w:line="586" w:lineRule="exact"/>
        <w:rPr>
          <w:rFonts w:ascii="Times New Roman" w:eastAsia="方正仿宋_GBK" w:hAnsi="Times New Roman" w:cs="方正仿宋_GBK" w:hint="eastAsia"/>
          <w:color w:val="000000"/>
          <w:sz w:val="32"/>
          <w:szCs w:val="32"/>
        </w:rPr>
      </w:pPr>
    </w:p>
    <w:p w:rsidR="00322D2E" w:rsidRDefault="00322D2E" w:rsidP="00322D2E">
      <w:pPr>
        <w:spacing w:line="586" w:lineRule="exact"/>
        <w:ind w:leftChars="301" w:left="3231" w:hangingChars="809" w:hanging="2599"/>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bCs/>
          <w:color w:val="000000"/>
          <w:sz w:val="32"/>
          <w:szCs w:val="32"/>
        </w:rPr>
        <w:t>组</w:t>
      </w:r>
      <w:r>
        <w:rPr>
          <w:rFonts w:ascii="Times New Roman" w:eastAsia="方正仿宋_GBK" w:hAnsi="Times New Roman" w:cs="方正仿宋_GBK" w:hint="eastAsia"/>
          <w:b/>
          <w:bCs/>
          <w:color w:val="000000"/>
          <w:sz w:val="32"/>
          <w:szCs w:val="32"/>
        </w:rPr>
        <w:t xml:space="preserve">  </w:t>
      </w:r>
      <w:r>
        <w:rPr>
          <w:rFonts w:ascii="Times New Roman" w:eastAsia="方正仿宋_GBK" w:hAnsi="Times New Roman" w:cs="方正仿宋_GBK" w:hint="eastAsia"/>
          <w:b/>
          <w:bCs/>
          <w:color w:val="000000"/>
          <w:sz w:val="32"/>
          <w:szCs w:val="32"/>
        </w:rPr>
        <w:t>长</w:t>
      </w:r>
      <w:r>
        <w:rPr>
          <w:rFonts w:ascii="Times New Roman" w:eastAsia="方正仿宋_GBK" w:hAnsi="Times New Roman" w:cs="方正仿宋_GBK" w:hint="eastAsia"/>
          <w:color w:val="000000"/>
          <w:sz w:val="32"/>
          <w:szCs w:val="32"/>
        </w:rPr>
        <w:t>：丁相明</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新</w:t>
      </w:r>
      <w:r>
        <w:rPr>
          <w:rFonts w:ascii="Times New Roman" w:eastAsia="方正仿宋_GBK" w:hAnsi="Times New Roman" w:cs="方正仿宋_GBK" w:hint="eastAsia"/>
          <w:color w:val="000000"/>
          <w:spacing w:val="-17"/>
          <w:sz w:val="32"/>
          <w:szCs w:val="32"/>
        </w:rPr>
        <w:t>区党工委委员、管委会副主任，副市长、新区公安局（市公安局）局长</w:t>
      </w:r>
    </w:p>
    <w:p w:rsidR="00322D2E" w:rsidRDefault="00322D2E" w:rsidP="00322D2E">
      <w:pPr>
        <w:spacing w:line="586" w:lineRule="exact"/>
        <w:ind w:firstLineChars="200" w:firstLine="643"/>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bCs/>
          <w:color w:val="000000"/>
          <w:sz w:val="32"/>
          <w:szCs w:val="32"/>
        </w:rPr>
        <w:t>副组长</w:t>
      </w:r>
      <w:r>
        <w:rPr>
          <w:rFonts w:ascii="Times New Roman" w:eastAsia="方正仿宋_GBK" w:hAnsi="Times New Roman" w:cs="方正仿宋_GBK" w:hint="eastAsia"/>
          <w:color w:val="000000"/>
          <w:sz w:val="32"/>
          <w:szCs w:val="32"/>
        </w:rPr>
        <w:t>：左鹏勇</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pacing w:val="-6"/>
          <w:sz w:val="32"/>
          <w:szCs w:val="32"/>
        </w:rPr>
        <w:t>新区交通运输局（市交通运输局）副局长</w:t>
      </w:r>
    </w:p>
    <w:p w:rsidR="00322D2E" w:rsidRDefault="00322D2E" w:rsidP="00322D2E">
      <w:pPr>
        <w:spacing w:line="586" w:lineRule="exact"/>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王亚军</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pacing w:val="-6"/>
          <w:sz w:val="32"/>
          <w:szCs w:val="32"/>
        </w:rPr>
        <w:t>新区市场监管局（市市场监管局）副局长</w:t>
      </w:r>
    </w:p>
    <w:p w:rsidR="00322D2E" w:rsidRDefault="00322D2E" w:rsidP="00322D2E">
      <w:pPr>
        <w:spacing w:line="586" w:lineRule="exact"/>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吴</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伟</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pacing w:val="-6"/>
          <w:sz w:val="32"/>
          <w:szCs w:val="32"/>
        </w:rPr>
        <w:t>新区应急管理局（市应急管理局）副局长</w:t>
      </w:r>
    </w:p>
    <w:p w:rsidR="00322D2E" w:rsidRDefault="00322D2E" w:rsidP="00322D2E">
      <w:pPr>
        <w:spacing w:line="586" w:lineRule="exact"/>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朱殿波</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pacing w:val="-23"/>
          <w:sz w:val="32"/>
          <w:szCs w:val="32"/>
        </w:rPr>
        <w:t>市公安局副局长、新区公安局警务保障部主任</w:t>
      </w:r>
    </w:p>
    <w:p w:rsidR="00322D2E" w:rsidRDefault="00322D2E" w:rsidP="00322D2E">
      <w:pPr>
        <w:spacing w:line="586" w:lineRule="exact"/>
        <w:ind w:firstLineChars="200" w:firstLine="643"/>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bCs/>
          <w:color w:val="000000"/>
          <w:sz w:val="32"/>
          <w:szCs w:val="32"/>
        </w:rPr>
        <w:t>成</w:t>
      </w:r>
      <w:r>
        <w:rPr>
          <w:rFonts w:ascii="Times New Roman" w:eastAsia="方正仿宋_GBK" w:hAnsi="Times New Roman" w:cs="方正仿宋_GBK" w:hint="eastAsia"/>
          <w:b/>
          <w:bCs/>
          <w:color w:val="000000"/>
          <w:sz w:val="32"/>
          <w:szCs w:val="32"/>
        </w:rPr>
        <w:t xml:space="preserve">  </w:t>
      </w:r>
      <w:r>
        <w:rPr>
          <w:rFonts w:ascii="Times New Roman" w:eastAsia="方正仿宋_GBK" w:hAnsi="Times New Roman" w:cs="方正仿宋_GBK" w:hint="eastAsia"/>
          <w:b/>
          <w:bCs/>
          <w:color w:val="000000"/>
          <w:sz w:val="32"/>
          <w:szCs w:val="32"/>
        </w:rPr>
        <w:t>员</w:t>
      </w:r>
      <w:r>
        <w:rPr>
          <w:rFonts w:ascii="Times New Roman" w:eastAsia="方正仿宋_GBK" w:hAnsi="Times New Roman" w:cs="方正仿宋_GBK" w:hint="eastAsia"/>
          <w:color w:val="000000"/>
          <w:sz w:val="32"/>
          <w:szCs w:val="32"/>
        </w:rPr>
        <w:t>：白雪松</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市公安局交通管理大队大队长</w:t>
      </w:r>
    </w:p>
    <w:p w:rsidR="00322D2E" w:rsidRDefault="00322D2E" w:rsidP="00322D2E">
      <w:pPr>
        <w:spacing w:line="586" w:lineRule="exact"/>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于同涛</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市交通运输综合行政执法大队大队长</w:t>
      </w:r>
    </w:p>
    <w:p w:rsidR="00322D2E" w:rsidRDefault="00322D2E" w:rsidP="00322D2E">
      <w:pPr>
        <w:spacing w:line="586" w:lineRule="exact"/>
        <w:ind w:firstLineChars="200" w:firstLine="640"/>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市治理车辆超限超载联合执法常态化制度化工作领导小组下设两个办公室，办公室主任分别由白雪松和于同涛兼任。</w:t>
      </w:r>
    </w:p>
    <w:p w:rsidR="00322D2E" w:rsidRDefault="00322D2E" w:rsidP="00322D2E">
      <w:pPr>
        <w:spacing w:line="586" w:lineRule="exact"/>
        <w:rPr>
          <w:rFonts w:ascii="方正仿宋_GBK" w:eastAsia="方正仿宋_GBK" w:hAnsi="方正仿宋_GBK" w:cs="方正仿宋_GBK" w:hint="eastAsia"/>
          <w:sz w:val="32"/>
          <w:szCs w:val="32"/>
        </w:rPr>
      </w:pPr>
    </w:p>
    <w:p w:rsidR="00322D2E" w:rsidRDefault="00322D2E" w:rsidP="00322D2E">
      <w:pPr>
        <w:spacing w:line="586" w:lineRule="exact"/>
        <w:ind w:firstLineChars="200" w:firstLine="640"/>
        <w:rPr>
          <w:rFonts w:ascii="Times New Roman" w:eastAsia="方正仿宋_GBK" w:hAnsi="Times New Roman"/>
          <w:sz w:val="32"/>
          <w:szCs w:val="32"/>
        </w:rPr>
      </w:pPr>
    </w:p>
    <w:p w:rsidR="00322D2E" w:rsidRDefault="00322D2E" w:rsidP="00322D2E">
      <w:pPr>
        <w:spacing w:line="586" w:lineRule="exact"/>
        <w:rPr>
          <w:rFonts w:ascii="Times New Roman" w:eastAsia="方正仿宋_GBK" w:hAnsi="Times New Roman" w:hint="eastAsia"/>
          <w:sz w:val="32"/>
          <w:szCs w:val="32"/>
        </w:rPr>
      </w:pPr>
    </w:p>
    <w:p w:rsidR="00322D2E" w:rsidRDefault="00322D2E" w:rsidP="00322D2E">
      <w:pPr>
        <w:spacing w:line="586" w:lineRule="exact"/>
        <w:rPr>
          <w:rFonts w:ascii="Times New Roman" w:eastAsia="方正仿宋_GBK" w:hAnsi="Times New Roman" w:hint="eastAsia"/>
          <w:sz w:val="32"/>
          <w:szCs w:val="32"/>
        </w:rPr>
      </w:pPr>
    </w:p>
    <w:p w:rsidR="00322D2E" w:rsidRDefault="00322D2E" w:rsidP="00322D2E">
      <w:pPr>
        <w:spacing w:line="586" w:lineRule="exact"/>
        <w:rPr>
          <w:rFonts w:ascii="Times New Roman" w:eastAsia="方正仿宋_GBK" w:hAnsi="Times New Roman" w:hint="eastAsia"/>
          <w:sz w:val="32"/>
          <w:szCs w:val="32"/>
        </w:rPr>
      </w:pPr>
    </w:p>
    <w:p w:rsidR="00322D2E" w:rsidRDefault="00322D2E" w:rsidP="00322D2E">
      <w:pPr>
        <w:adjustRightInd w:val="0"/>
        <w:snapToGrid w:val="0"/>
        <w:spacing w:line="100" w:lineRule="exact"/>
        <w:ind w:firstLine="658"/>
        <w:rPr>
          <w:rFonts w:eastAsia="方正仿宋_GBK" w:hint="eastAsia"/>
          <w:sz w:val="32"/>
          <w:szCs w:val="32"/>
        </w:rPr>
      </w:pPr>
    </w:p>
    <w:p w:rsidR="00322D2E" w:rsidRDefault="00322D2E" w:rsidP="00322D2E">
      <w:pPr>
        <w:adjustRightInd w:val="0"/>
        <w:snapToGrid w:val="0"/>
        <w:spacing w:line="100" w:lineRule="exact"/>
        <w:ind w:firstLine="658"/>
        <w:rPr>
          <w:rFonts w:eastAsia="方正仿宋_GBK" w:hint="eastAsia"/>
          <w:sz w:val="32"/>
          <w:szCs w:val="32"/>
        </w:rPr>
      </w:pPr>
    </w:p>
    <w:p w:rsidR="00322D2E" w:rsidRDefault="00322D2E" w:rsidP="00322D2E">
      <w:pPr>
        <w:adjustRightInd w:val="0"/>
        <w:snapToGrid w:val="0"/>
        <w:spacing w:line="100" w:lineRule="exact"/>
        <w:ind w:firstLine="658"/>
        <w:rPr>
          <w:rFonts w:eastAsia="方正仿宋_GBK"/>
          <w:sz w:val="32"/>
          <w:szCs w:val="32"/>
        </w:rPr>
      </w:pPr>
    </w:p>
    <w:p w:rsidR="00322D2E" w:rsidRDefault="00322D2E" w:rsidP="00322D2E">
      <w:pPr>
        <w:adjustRightInd w:val="0"/>
        <w:snapToGrid w:val="0"/>
        <w:spacing w:line="100" w:lineRule="exact"/>
        <w:ind w:firstLine="658"/>
        <w:rPr>
          <w:rFonts w:eastAsia="方正仿宋_GBK"/>
          <w:sz w:val="32"/>
          <w:szCs w:val="32"/>
        </w:rPr>
      </w:pPr>
    </w:p>
    <w:p w:rsidR="00322D2E" w:rsidRDefault="00322D2E" w:rsidP="00322D2E">
      <w:pPr>
        <w:adjustRightInd w:val="0"/>
        <w:snapToGrid w:val="0"/>
        <w:spacing w:line="100" w:lineRule="exact"/>
        <w:ind w:firstLine="658"/>
        <w:rPr>
          <w:rFonts w:eastAsia="方正仿宋_GBK"/>
          <w:sz w:val="32"/>
          <w:szCs w:val="32"/>
        </w:rPr>
      </w:pPr>
    </w:p>
    <w:p w:rsidR="00322D2E" w:rsidRDefault="00322D2E" w:rsidP="00322D2E">
      <w:pPr>
        <w:adjustRightInd w:val="0"/>
        <w:snapToGrid w:val="0"/>
        <w:spacing w:line="100" w:lineRule="exact"/>
        <w:ind w:firstLine="658"/>
        <w:rPr>
          <w:rFonts w:eastAsia="方正仿宋_GBK" w:hint="eastAsia"/>
          <w:sz w:val="32"/>
          <w:szCs w:val="32"/>
        </w:rPr>
      </w:pPr>
    </w:p>
    <w:p w:rsidR="00322D2E" w:rsidRDefault="00322D2E" w:rsidP="00322D2E">
      <w:pPr>
        <w:adjustRightInd w:val="0"/>
        <w:snapToGrid w:val="0"/>
        <w:spacing w:line="100" w:lineRule="exact"/>
        <w:ind w:firstLine="658"/>
        <w:rPr>
          <w:rFonts w:eastAsia="方正仿宋_GBK" w:hint="eastAsia"/>
          <w:sz w:val="32"/>
          <w:szCs w:val="32"/>
        </w:rPr>
      </w:pPr>
    </w:p>
    <w:p w:rsidR="00322D2E" w:rsidRDefault="00322D2E" w:rsidP="00322D2E">
      <w:pPr>
        <w:adjustRightInd w:val="0"/>
        <w:snapToGrid w:val="0"/>
        <w:spacing w:line="100" w:lineRule="exact"/>
        <w:ind w:firstLine="658"/>
        <w:rPr>
          <w:rFonts w:eastAsia="方正仿宋_GBK" w:hint="eastAsia"/>
          <w:sz w:val="32"/>
          <w:szCs w:val="32"/>
        </w:rPr>
      </w:pP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2"/>
      </w:tblGrid>
      <w:tr w:rsidR="00322D2E" w:rsidTr="006E04C1">
        <w:trPr>
          <w:trHeight w:val="326"/>
          <w:jc w:val="center"/>
        </w:trPr>
        <w:tc>
          <w:tcPr>
            <w:tcW w:w="8866" w:type="dxa"/>
            <w:tcBorders>
              <w:top w:val="single" w:sz="4" w:space="0" w:color="auto"/>
              <w:left w:val="nil"/>
              <w:bottom w:val="single" w:sz="4" w:space="0" w:color="auto"/>
              <w:right w:val="nil"/>
            </w:tcBorders>
            <w:vAlign w:val="bottom"/>
          </w:tcPr>
          <w:p w:rsidR="00322D2E" w:rsidRDefault="00322D2E" w:rsidP="006E04C1">
            <w:pPr>
              <w:spacing w:line="400" w:lineRule="exact"/>
              <w:ind w:leftChars="76" w:left="1000" w:hangingChars="300" w:hanging="840"/>
              <w:rPr>
                <w:rFonts w:eastAsia="方正仿宋_GBK"/>
                <w:color w:val="000000"/>
                <w:sz w:val="28"/>
                <w:szCs w:val="28"/>
              </w:rPr>
            </w:pPr>
            <w:r>
              <w:rPr>
                <w:rFonts w:eastAsia="方正仿宋_GBK"/>
                <w:color w:val="000000"/>
                <w:sz w:val="28"/>
                <w:szCs w:val="28"/>
              </w:rPr>
              <w:t>抄送：市委各部门，市人大常委会办公室，市政协办公室，</w:t>
            </w:r>
            <w:r>
              <w:rPr>
                <w:rFonts w:eastAsia="方正仿宋_GBK" w:hint="eastAsia"/>
                <w:color w:val="000000"/>
                <w:sz w:val="28"/>
                <w:szCs w:val="28"/>
              </w:rPr>
              <w:t>高新区</w:t>
            </w:r>
          </w:p>
          <w:p w:rsidR="00322D2E" w:rsidRDefault="00322D2E" w:rsidP="006E04C1">
            <w:pPr>
              <w:spacing w:line="400" w:lineRule="exact"/>
              <w:ind w:leftChars="477" w:left="1002"/>
              <w:rPr>
                <w:rFonts w:eastAsia="方正仿宋_GBK"/>
                <w:color w:val="000000"/>
                <w:sz w:val="28"/>
                <w:szCs w:val="28"/>
              </w:rPr>
            </w:pPr>
            <w:r>
              <w:rPr>
                <w:rFonts w:eastAsia="方正仿宋_GBK"/>
                <w:color w:val="000000"/>
                <w:sz w:val="28"/>
                <w:szCs w:val="28"/>
              </w:rPr>
              <w:t>办公室，市监委，市法院，市检察院，各人民团体。</w:t>
            </w:r>
          </w:p>
        </w:tc>
      </w:tr>
      <w:tr w:rsidR="00322D2E" w:rsidTr="006E04C1">
        <w:trPr>
          <w:trHeight w:val="325"/>
          <w:jc w:val="center"/>
        </w:trPr>
        <w:tc>
          <w:tcPr>
            <w:tcW w:w="8866" w:type="dxa"/>
            <w:tcBorders>
              <w:top w:val="single" w:sz="4" w:space="0" w:color="auto"/>
              <w:left w:val="nil"/>
              <w:bottom w:val="single" w:sz="4" w:space="0" w:color="auto"/>
              <w:right w:val="nil"/>
            </w:tcBorders>
            <w:vAlign w:val="bottom"/>
          </w:tcPr>
          <w:p w:rsidR="00322D2E" w:rsidRDefault="00322D2E" w:rsidP="006E04C1">
            <w:pPr>
              <w:spacing w:line="400" w:lineRule="exact"/>
              <w:ind w:firstLineChars="50" w:firstLine="140"/>
              <w:rPr>
                <w:rFonts w:eastAsia="方正仿宋_GBK"/>
                <w:color w:val="000000"/>
                <w:sz w:val="28"/>
                <w:szCs w:val="28"/>
              </w:rPr>
            </w:pPr>
            <w:r>
              <w:rPr>
                <w:rFonts w:eastAsia="方正仿宋_GBK"/>
                <w:color w:val="000000"/>
                <w:sz w:val="28"/>
                <w:szCs w:val="28"/>
              </w:rPr>
              <w:t>梅河口市人民政府办公室文电科</w:t>
            </w:r>
            <w:r>
              <w:rPr>
                <w:rFonts w:eastAsia="方正仿宋_GBK"/>
                <w:color w:val="000000"/>
                <w:sz w:val="28"/>
                <w:szCs w:val="28"/>
              </w:rPr>
              <w:t xml:space="preserve">          </w:t>
            </w:r>
            <w:r>
              <w:rPr>
                <w:rFonts w:ascii="Times New Roman" w:eastAsia="方正仿宋_GBK" w:hAnsi="Times New Roman"/>
                <w:color w:val="000000"/>
                <w:sz w:val="28"/>
                <w:szCs w:val="28"/>
              </w:rPr>
              <w:t xml:space="preserve"> </w:t>
            </w:r>
            <w:r>
              <w:rPr>
                <w:rFonts w:ascii="Times New Roman" w:eastAsia="方正仿宋_GBK" w:hAnsi="Times New Roman" w:hint="eastAsia"/>
                <w:color w:val="000000"/>
                <w:sz w:val="28"/>
                <w:szCs w:val="28"/>
              </w:rPr>
              <w:t xml:space="preserve"> </w:t>
            </w:r>
            <w:r>
              <w:rPr>
                <w:rFonts w:ascii="Times New Roman" w:eastAsia="方正仿宋_GBK" w:hAnsi="Times New Roman"/>
                <w:color w:val="000000"/>
                <w:sz w:val="28"/>
                <w:szCs w:val="28"/>
              </w:rPr>
              <w:t>20</w:t>
            </w:r>
            <w:r>
              <w:rPr>
                <w:rFonts w:ascii="Times New Roman" w:eastAsia="方正仿宋_GBK" w:hAnsi="Times New Roman" w:hint="eastAsia"/>
                <w:color w:val="000000"/>
                <w:sz w:val="28"/>
                <w:szCs w:val="28"/>
              </w:rPr>
              <w:t>23</w:t>
            </w:r>
            <w:r>
              <w:rPr>
                <w:rFonts w:ascii="Times New Roman" w:eastAsia="方正仿宋_GBK" w:hAnsi="Times New Roman"/>
                <w:color w:val="000000"/>
                <w:sz w:val="28"/>
                <w:szCs w:val="28"/>
              </w:rPr>
              <w:t>年</w:t>
            </w:r>
            <w:r>
              <w:rPr>
                <w:rFonts w:ascii="Times New Roman" w:eastAsia="方正仿宋_GBK" w:hAnsi="Times New Roman" w:hint="eastAsia"/>
                <w:color w:val="000000"/>
                <w:sz w:val="28"/>
                <w:szCs w:val="28"/>
              </w:rPr>
              <w:t>4</w:t>
            </w:r>
            <w:r>
              <w:rPr>
                <w:rFonts w:ascii="Times New Roman" w:eastAsia="方正仿宋_GBK" w:hAnsi="Times New Roman"/>
                <w:color w:val="000000"/>
                <w:sz w:val="28"/>
                <w:szCs w:val="28"/>
              </w:rPr>
              <w:t>月</w:t>
            </w:r>
            <w:r>
              <w:rPr>
                <w:rFonts w:ascii="Times New Roman" w:eastAsia="方正仿宋_GBK" w:hAnsi="Times New Roman" w:hint="eastAsia"/>
                <w:color w:val="000000"/>
                <w:sz w:val="28"/>
                <w:szCs w:val="28"/>
              </w:rPr>
              <w:t>7</w:t>
            </w:r>
            <w:r>
              <w:rPr>
                <w:rFonts w:ascii="Times New Roman" w:eastAsia="方正仿宋_GBK" w:hAnsi="Times New Roman"/>
                <w:color w:val="000000"/>
                <w:sz w:val="28"/>
                <w:szCs w:val="28"/>
              </w:rPr>
              <w:t>日印发</w:t>
            </w:r>
          </w:p>
        </w:tc>
      </w:tr>
    </w:tbl>
    <w:p w:rsidR="00322D2E" w:rsidRDefault="00322D2E" w:rsidP="00322D2E">
      <w:pPr>
        <w:spacing w:line="40" w:lineRule="exact"/>
        <w:rPr>
          <w:rFonts w:ascii="Times New Roman" w:eastAsia="方正仿宋_GBK" w:hAnsi="Times New Roman" w:hint="eastAsia"/>
          <w:sz w:val="32"/>
          <w:szCs w:val="32"/>
        </w:rPr>
      </w:pPr>
    </w:p>
    <w:p w:rsidR="00984BBD" w:rsidRPr="00322D2E" w:rsidRDefault="00984BBD"/>
    <w:sectPr w:rsidR="00984BBD" w:rsidRPr="00322D2E">
      <w:footerReference w:type="default" r:id="rId6"/>
      <w:pgSz w:w="11906" w:h="16838"/>
      <w:pgMar w:top="1440" w:right="1587" w:bottom="1361"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BBD" w:rsidRDefault="00984BBD" w:rsidP="00322D2E">
      <w:r>
        <w:separator/>
      </w:r>
    </w:p>
  </w:endnote>
  <w:endnote w:type="continuationSeparator" w:id="1">
    <w:p w:rsidR="00984BBD" w:rsidRDefault="00984BBD" w:rsidP="00322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4BBD">
    <w:pPr>
      <w:pStyle w:val="a4"/>
      <w:jc w:val="center"/>
    </w:pPr>
    <w:r>
      <w:pict>
        <v:shapetype id="_x0000_t202" coordsize="21600,21600" o:spt="202" path="m,l,21600r21600,l21600,xe">
          <v:stroke joinstyle="miter"/>
          <v:path gradientshapeok="t" o:connecttype="rect"/>
        </v:shapetype>
        <v:shape id="文本框1" o:spid="_x0000_s1025" type="#_x0000_t202" style="position:absolute;left:0;text-align:left;margin-left:104pt;margin-top:0;width:2in;height:2in;z-index:251660288;mso-wrap-style:none;mso-position-horizontal:outside;mso-position-horizontal-relative:margin" filled="f" stroked="f">
          <v:textbox style="mso-fit-shape-to-text:t" inset="0,0,0,0">
            <w:txbxContent>
              <w:p w:rsidR="00000000" w:rsidRDefault="00984BBD">
                <w:pPr>
                  <w:pStyle w:val="a4"/>
                  <w:jc w:val="center"/>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22D2E" w:rsidRPr="00322D2E">
                  <w:rPr>
                    <w:rFonts w:ascii="宋体" w:hAnsi="宋体" w:cs="宋体"/>
                    <w:noProof/>
                    <w:sz w:val="28"/>
                    <w:szCs w:val="28"/>
                    <w:lang w:val="en-US" w:eastAsia="zh-CN"/>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p w:rsidR="00000000" w:rsidRDefault="00984B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BBD" w:rsidRDefault="00984BBD" w:rsidP="00322D2E">
      <w:r>
        <w:separator/>
      </w:r>
    </w:p>
  </w:footnote>
  <w:footnote w:type="continuationSeparator" w:id="1">
    <w:p w:rsidR="00984BBD" w:rsidRDefault="00984BBD" w:rsidP="00322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2D2E"/>
    <w:rsid w:val="00322D2E"/>
    <w:rsid w:val="00984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D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2D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2D2E"/>
    <w:rPr>
      <w:sz w:val="18"/>
      <w:szCs w:val="18"/>
    </w:rPr>
  </w:style>
  <w:style w:type="paragraph" w:styleId="a4">
    <w:name w:val="footer"/>
    <w:basedOn w:val="a"/>
    <w:link w:val="Char0"/>
    <w:uiPriority w:val="99"/>
    <w:unhideWhenUsed/>
    <w:rsid w:val="00322D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2D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375</Characters>
  <Application>Microsoft Office Word</Application>
  <DocSecurity>0</DocSecurity>
  <Lines>3</Lines>
  <Paragraphs>1</Paragraphs>
  <ScaleCrop>false</ScaleCrop>
  <Company>ZWDT</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2023-04-19T01:41:00Z</dcterms:created>
  <dcterms:modified xsi:type="dcterms:W3CDTF">2023-04-19T01:41:00Z</dcterms:modified>
</cp:coreProperties>
</file>