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bCs/>
          <w:sz w:val="44"/>
          <w:szCs w:val="44"/>
          <w:lang w:eastAsia="zh-CN"/>
        </w:rPr>
      </w:pPr>
      <w:r>
        <w:rPr>
          <w:rFonts w:hint="eastAsia" w:ascii="文星标宋" w:hAnsi="文星标宋" w:eastAsia="文星标宋" w:cs="文星标宋"/>
          <w:b/>
          <w:bCs/>
          <w:sz w:val="44"/>
          <w:szCs w:val="44"/>
          <w:lang w:val="en-US" w:eastAsia="zh-CN"/>
        </w:rPr>
        <w:t xml:space="preserve"> 梅河口市应急管理局对梅河口市四季烟花爆竹经销处擅自变更烟花爆竹经营许可地点</w:t>
      </w:r>
      <w:r>
        <w:rPr>
          <w:rFonts w:hint="eastAsia" w:ascii="文星标宋" w:hAnsi="文星标宋" w:eastAsia="文星标宋" w:cs="文星标宋"/>
          <w:b/>
          <w:bCs/>
          <w:sz w:val="44"/>
          <w:szCs w:val="44"/>
          <w:lang w:eastAsia="zh-CN"/>
        </w:rPr>
        <w:t>行政处罚案</w:t>
      </w:r>
    </w:p>
    <w:p>
      <w:pPr>
        <w:rPr>
          <w:rFonts w:hint="eastAsia" w:ascii="文星标宋" w:hAnsi="文星标宋" w:eastAsia="文星标宋" w:cs="文星标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【关键词】：</w:t>
      </w:r>
      <w:bookmarkStart w:id="0" w:name="_GoBack"/>
      <w:bookmarkEnd w:id="0"/>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安全生产；烟花爆竹；擅自变更烟花爆竹经营许可地点。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【要旨】：</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零售许可证有效期满后拟继续从事烟花爆竹零售经营活动，或者在有效期内变更零售点名称、主要负责人、零售场所和许可范围的，应当重新申请取得零售许可证。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文星标宋" w:hAnsi="文星标宋" w:eastAsia="文星标宋" w:cs="文星标宋"/>
          <w:b/>
          <w:bCs/>
          <w:sz w:val="32"/>
          <w:szCs w:val="32"/>
          <w:lang w:eastAsia="zh-CN"/>
        </w:rPr>
        <w:t>行政机关：</w:t>
      </w:r>
      <w:r>
        <w:rPr>
          <w:rFonts w:hint="eastAsia" w:ascii="仿宋" w:hAnsi="仿宋" w:eastAsia="仿宋" w:cs="仿宋"/>
          <w:sz w:val="32"/>
          <w:szCs w:val="32"/>
          <w:lang w:eastAsia="zh-CN"/>
        </w:rPr>
        <w:t>梅河口市应急管理局。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文星标宋" w:hAnsi="文星标宋" w:eastAsia="文星标宋" w:cs="文星标宋"/>
          <w:b/>
          <w:bCs/>
          <w:sz w:val="32"/>
          <w:szCs w:val="32"/>
          <w:lang w:eastAsia="zh-CN"/>
        </w:rPr>
        <w:t>行政相对人：</w:t>
      </w:r>
      <w:r>
        <w:rPr>
          <w:rFonts w:hint="eastAsia" w:ascii="仿宋" w:hAnsi="仿宋" w:eastAsia="仿宋" w:cs="仿宋"/>
          <w:sz w:val="32"/>
          <w:szCs w:val="32"/>
          <w:lang w:val="en-US" w:eastAsia="zh-CN"/>
        </w:rPr>
        <w:t>梅河口市四季烟花爆竹经销处。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事由：</w:t>
      </w:r>
      <w:r>
        <w:rPr>
          <w:rFonts w:hint="eastAsia" w:ascii="仿宋" w:hAnsi="仿宋" w:eastAsia="仿宋" w:cs="仿宋"/>
          <w:sz w:val="32"/>
          <w:szCs w:val="32"/>
          <w:lang w:eastAsia="zh-CN"/>
        </w:rPr>
        <w:t>擅自变更</w:t>
      </w:r>
      <w:r>
        <w:rPr>
          <w:rFonts w:hint="eastAsia" w:ascii="仿宋" w:hAnsi="仿宋" w:eastAsia="仿宋" w:cs="仿宋"/>
          <w:sz w:val="32"/>
          <w:szCs w:val="32"/>
          <w:lang w:val="en-US" w:eastAsia="zh-CN"/>
        </w:rPr>
        <w:t>烟花爆竹经营许可地点</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日，梅河口市应急局</w:t>
      </w:r>
      <w:r>
        <w:rPr>
          <w:rFonts w:hint="eastAsia" w:ascii="仿宋" w:hAnsi="仿宋" w:eastAsia="仿宋" w:cs="仿宋"/>
          <w:sz w:val="32"/>
          <w:szCs w:val="32"/>
          <w:lang w:eastAsia="zh-CN"/>
        </w:rPr>
        <w:t>接到群众举报，举报市区杰宇小区</w:t>
      </w:r>
      <w:r>
        <w:rPr>
          <w:rFonts w:hint="eastAsia" w:ascii="仿宋" w:hAnsi="仿宋" w:eastAsia="仿宋" w:cs="仿宋"/>
          <w:sz w:val="32"/>
          <w:szCs w:val="32"/>
          <w:lang w:val="en-US" w:eastAsia="zh-CN"/>
        </w:rPr>
        <w:t>10号车库内有人私自存有烟花爆竹，</w:t>
      </w:r>
      <w:r>
        <w:rPr>
          <w:rFonts w:hint="eastAsia" w:ascii="仿宋" w:hAnsi="仿宋" w:eastAsia="仿宋" w:cs="仿宋"/>
          <w:sz w:val="32"/>
          <w:szCs w:val="32"/>
        </w:rPr>
        <w:t>危化科执法人员</w:t>
      </w:r>
      <w:r>
        <w:rPr>
          <w:rFonts w:hint="eastAsia" w:ascii="仿宋" w:hAnsi="仿宋" w:eastAsia="仿宋" w:cs="仿宋"/>
          <w:sz w:val="32"/>
          <w:szCs w:val="32"/>
          <w:lang w:eastAsia="zh-CN"/>
        </w:rPr>
        <w:t>接到举报后</w:t>
      </w:r>
      <w:r>
        <w:rPr>
          <w:rFonts w:hint="eastAsia" w:ascii="仿宋" w:hAnsi="仿宋" w:eastAsia="仿宋" w:cs="仿宋"/>
          <w:sz w:val="32"/>
          <w:szCs w:val="32"/>
        </w:rPr>
        <w:t>对</w:t>
      </w:r>
      <w:r>
        <w:rPr>
          <w:rFonts w:hint="eastAsia" w:ascii="仿宋" w:hAnsi="仿宋" w:eastAsia="仿宋" w:cs="仿宋"/>
          <w:sz w:val="32"/>
          <w:szCs w:val="32"/>
          <w:lang w:eastAsia="zh-CN"/>
        </w:rPr>
        <w:t>杰宇小区</w:t>
      </w:r>
      <w:r>
        <w:rPr>
          <w:rFonts w:hint="eastAsia" w:ascii="仿宋" w:hAnsi="仿宋" w:eastAsia="仿宋" w:cs="仿宋"/>
          <w:sz w:val="32"/>
          <w:szCs w:val="32"/>
          <w:lang w:val="en-US" w:eastAsia="zh-CN"/>
        </w:rPr>
        <w:t>10号车库</w:t>
      </w:r>
      <w:r>
        <w:rPr>
          <w:rFonts w:hint="eastAsia" w:ascii="仿宋" w:hAnsi="仿宋" w:eastAsia="仿宋" w:cs="仿宋"/>
          <w:sz w:val="32"/>
          <w:szCs w:val="32"/>
        </w:rPr>
        <w:t>进行了安全检查。经现场检查初步认定，该</w:t>
      </w:r>
      <w:r>
        <w:rPr>
          <w:rFonts w:hint="eastAsia" w:ascii="仿宋" w:hAnsi="仿宋" w:eastAsia="仿宋" w:cs="仿宋"/>
          <w:sz w:val="32"/>
          <w:szCs w:val="32"/>
          <w:lang w:eastAsia="zh-CN"/>
        </w:rPr>
        <w:t>小区车库内确实存有烟花爆竹</w:t>
      </w:r>
      <w:r>
        <w:rPr>
          <w:rFonts w:hint="eastAsia" w:ascii="仿宋" w:hAnsi="仿宋" w:eastAsia="仿宋" w:cs="仿宋"/>
          <w:sz w:val="32"/>
          <w:szCs w:val="32"/>
          <w:lang w:val="en-US" w:eastAsia="zh-CN"/>
        </w:rPr>
        <w:t>10余箱，该车库为高坤个人租赁，同时也是梅河口市四季烟花爆竹经销处的主要负责人，准备将库内10余件烟花爆竹销售给市区购买者，从事烟花爆竹零售经营活动的应在经营许可证指定地点进行销售，此违法行为属于擅自变更烟花爆竹经营许可地点。</w:t>
      </w:r>
      <w:r>
        <w:rPr>
          <w:rFonts w:hint="eastAsia" w:ascii="仿宋" w:hAnsi="仿宋" w:eastAsia="仿宋" w:cs="仿宋"/>
          <w:sz w:val="32"/>
          <w:szCs w:val="32"/>
        </w:rPr>
        <w:t>行政执法人员制作了《立案审批表》，经法规科分管领导审批，对该</w:t>
      </w:r>
      <w:r>
        <w:rPr>
          <w:rFonts w:hint="eastAsia" w:ascii="仿宋" w:hAnsi="仿宋" w:eastAsia="仿宋" w:cs="仿宋"/>
          <w:sz w:val="32"/>
          <w:szCs w:val="32"/>
          <w:lang w:eastAsia="zh-CN"/>
        </w:rPr>
        <w:t>举报地点</w:t>
      </w:r>
      <w:r>
        <w:rPr>
          <w:rFonts w:hint="eastAsia" w:ascii="仿宋" w:hAnsi="仿宋" w:eastAsia="仿宋" w:cs="仿宋"/>
          <w:sz w:val="32"/>
          <w:szCs w:val="32"/>
        </w:rPr>
        <w:t>进行了立案调查。</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【查处理由及结果】：</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经现场核查认定梅河口市四季烟花爆竹经销处主要负责人高坤擅自变更烟花爆竹经营许可地点。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现场检查记录》、《询问笔录》、现场拍摄照片，可以认定梅河口市四季烟花爆竹经销处擅自变更烟花爆竹经营许可地点，违反了《烟花爆竹经营许可实施办法》第二十一条第一款规定：零售许可证有效期满后拟继续从事烟花爆竹零售经营活动，或者在有效期内变更零售点名称、主要负责人、零售场所和许可范围的，应当重新申请取得零售许可证。</w:t>
      </w:r>
    </w:p>
    <w:p>
      <w:pPr>
        <w:spacing w:line="360" w:lineRule="auto"/>
        <w:ind w:firstLine="640" w:firstLineChars="200"/>
        <w:rPr>
          <w:rFonts w:hint="eastAsia" w:ascii="仿宋" w:hAnsi="仿宋" w:eastAsia="仿宋" w:cs="仿宋"/>
          <w:sz w:val="32"/>
          <w:szCs w:val="32"/>
        </w:rPr>
      </w:pPr>
      <w:r>
        <w:rPr>
          <w:rFonts w:hint="eastAsia" w:ascii="仿宋_GB2312" w:eastAsia="仿宋_GB2312"/>
          <w:sz w:val="32"/>
          <w:szCs w:val="32"/>
          <w:lang w:eastAsia="zh-CN"/>
        </w:rPr>
        <w:t>该长期零售点</w:t>
      </w:r>
      <w:r>
        <w:rPr>
          <w:rFonts w:hint="eastAsia" w:ascii="仿宋_GB2312" w:eastAsia="仿宋_GB2312"/>
          <w:sz w:val="32"/>
          <w:szCs w:val="32"/>
          <w:lang w:val="en-US" w:eastAsia="zh-CN"/>
        </w:rPr>
        <w:t>擅自变更烟花爆竹经营许可地点</w:t>
      </w:r>
      <w:r>
        <w:rPr>
          <w:rFonts w:hint="eastAsia" w:ascii="仿宋_GB2312" w:eastAsia="仿宋_GB2312"/>
          <w:sz w:val="32"/>
          <w:szCs w:val="32"/>
        </w:rPr>
        <w:t>，考虑该</w:t>
      </w:r>
      <w:r>
        <w:rPr>
          <w:rFonts w:hint="eastAsia" w:ascii="仿宋_GB2312" w:eastAsia="仿宋_GB2312"/>
          <w:sz w:val="32"/>
          <w:szCs w:val="32"/>
          <w:lang w:eastAsia="zh-CN"/>
        </w:rPr>
        <w:t>举报地点车库内存放烟花爆竹仅为</w:t>
      </w:r>
      <w:r>
        <w:rPr>
          <w:rFonts w:hint="eastAsia" w:ascii="仿宋_GB2312" w:eastAsia="仿宋_GB2312"/>
          <w:sz w:val="32"/>
          <w:szCs w:val="32"/>
          <w:lang w:val="en-US" w:eastAsia="zh-CN"/>
        </w:rPr>
        <w:t>10余件</w:t>
      </w:r>
      <w:r>
        <w:rPr>
          <w:rFonts w:hint="eastAsia" w:ascii="仿宋_GB2312" w:eastAsia="仿宋_GB2312"/>
          <w:sz w:val="32"/>
          <w:szCs w:val="32"/>
        </w:rPr>
        <w:t>，</w:t>
      </w:r>
      <w:r>
        <w:rPr>
          <w:rFonts w:hint="eastAsia" w:ascii="仿宋_GB2312" w:eastAsia="仿宋_GB2312"/>
          <w:sz w:val="32"/>
          <w:szCs w:val="32"/>
          <w:lang w:eastAsia="zh-CN"/>
        </w:rPr>
        <w:t>且未大量进行销售，并</w:t>
      </w:r>
      <w:r>
        <w:rPr>
          <w:rFonts w:hint="eastAsia" w:ascii="仿宋_GB2312" w:eastAsia="仿宋_GB2312"/>
          <w:sz w:val="32"/>
          <w:szCs w:val="32"/>
        </w:rPr>
        <w:t>在发现问题后积极进行了整改。依据依据《</w:t>
      </w:r>
      <w:r>
        <w:rPr>
          <w:rFonts w:hint="eastAsia" w:ascii="仿宋" w:hAnsi="仿宋" w:eastAsia="仿宋" w:cs="仿宋"/>
          <w:sz w:val="32"/>
          <w:szCs w:val="32"/>
        </w:rPr>
        <w:t>烟花爆竹经营许可实施办法》第</w:t>
      </w:r>
      <w:r>
        <w:rPr>
          <w:rFonts w:hint="eastAsia" w:ascii="仿宋" w:hAnsi="仿宋" w:eastAsia="仿宋" w:cs="仿宋"/>
          <w:sz w:val="32"/>
          <w:szCs w:val="32"/>
          <w:lang w:eastAsia="zh-CN"/>
        </w:rPr>
        <w:t>三十五</w:t>
      </w:r>
      <w:r>
        <w:rPr>
          <w:rFonts w:hint="eastAsia" w:ascii="仿宋" w:hAnsi="仿宋" w:eastAsia="仿宋" w:cs="仿宋"/>
          <w:sz w:val="32"/>
          <w:szCs w:val="32"/>
        </w:rPr>
        <w:t>条第一款第</w:t>
      </w:r>
      <w:r>
        <w:rPr>
          <w:rFonts w:hint="eastAsia" w:ascii="仿宋" w:hAnsi="仿宋" w:eastAsia="仿宋" w:cs="仿宋"/>
          <w:sz w:val="32"/>
          <w:szCs w:val="32"/>
          <w:lang w:eastAsia="zh-CN"/>
        </w:rPr>
        <w:t>一</w:t>
      </w:r>
      <w:r>
        <w:rPr>
          <w:rFonts w:hint="eastAsia" w:ascii="仿宋" w:hAnsi="仿宋" w:eastAsia="仿宋" w:cs="仿宋"/>
          <w:sz w:val="32"/>
          <w:szCs w:val="32"/>
        </w:rPr>
        <w:t>项</w:t>
      </w:r>
      <w:r>
        <w:rPr>
          <w:rFonts w:hint="eastAsia" w:ascii="仿宋" w:hAnsi="仿宋" w:eastAsia="仿宋" w:cs="仿宋"/>
          <w:sz w:val="32"/>
          <w:szCs w:val="32"/>
          <w:lang w:eastAsia="zh-CN"/>
        </w:rPr>
        <w:t>规定</w:t>
      </w:r>
      <w:r>
        <w:rPr>
          <w:rFonts w:hint="eastAsia" w:ascii="仿宋" w:hAnsi="仿宋" w:eastAsia="仿宋" w:cs="仿宋"/>
          <w:sz w:val="32"/>
          <w:szCs w:val="32"/>
        </w:rPr>
        <w:t>：</w:t>
      </w:r>
      <w:r>
        <w:rPr>
          <w:rFonts w:hint="default" w:ascii="仿宋" w:hAnsi="仿宋" w:eastAsia="仿宋" w:cs="仿宋"/>
          <w:sz w:val="32"/>
          <w:szCs w:val="32"/>
          <w:lang w:val="en-US" w:eastAsia="zh-CN"/>
        </w:rPr>
        <w:t>零售经营者有下列行为之一的，责令其限期改正，处1000元以上5000元以下的罚款；情节严重的，处5000元以上30000元以下的罚款：（一）变更零售点名称、主要负责人或者经营场所，未重新办理零售许可证的</w:t>
      </w:r>
      <w:r>
        <w:rPr>
          <w:rFonts w:hint="eastAsia" w:ascii="仿宋" w:hAnsi="仿宋" w:eastAsia="仿宋" w:cs="仿宋"/>
          <w:sz w:val="32"/>
          <w:szCs w:val="32"/>
          <w:lang w:val="en-US" w:eastAsia="zh-CN"/>
        </w:rPr>
        <w:t>；参照《吉林省安全生产行政处罚裁量基准》第四部分（烟花爆竹类）第二条第一款第十四项的规定关于“零售经营者有下列行为之一的，责令其限期改正，处1000元以上5000元以下的罚款；情节严重的，处5000元以上30000元以下的罚款……</w:t>
      </w:r>
      <w:r>
        <w:rPr>
          <w:rFonts w:hint="eastAsia" w:ascii="仿宋_GB2312" w:eastAsia="仿宋_GB2312"/>
          <w:sz w:val="32"/>
          <w:szCs w:val="32"/>
        </w:rPr>
        <w:t>（一）变更零售点名称、主要负责人或者经营场所，未重新办理零售许可证的</w:t>
      </w:r>
      <w:r>
        <w:rPr>
          <w:rFonts w:hint="eastAsia" w:ascii="仿宋" w:hAnsi="仿宋" w:eastAsia="仿宋" w:cs="仿宋"/>
          <w:sz w:val="32"/>
          <w:szCs w:val="32"/>
          <w:lang w:val="en-US" w:eastAsia="zh-CN"/>
        </w:rPr>
        <w:t>”规定，</w:t>
      </w:r>
      <w:r>
        <w:rPr>
          <w:rFonts w:hint="eastAsia" w:ascii="仿宋" w:hAnsi="仿宋" w:eastAsia="仿宋" w:cs="仿宋"/>
          <w:sz w:val="32"/>
          <w:szCs w:val="32"/>
        </w:rPr>
        <w:t>对该</w:t>
      </w:r>
      <w:r>
        <w:rPr>
          <w:rFonts w:hint="eastAsia" w:ascii="仿宋" w:hAnsi="仿宋" w:eastAsia="仿宋" w:cs="仿宋"/>
          <w:sz w:val="32"/>
          <w:szCs w:val="32"/>
          <w:lang w:eastAsia="zh-CN"/>
        </w:rPr>
        <w:t>零售点</w:t>
      </w:r>
      <w:r>
        <w:rPr>
          <w:rFonts w:hint="eastAsia" w:ascii="仿宋" w:hAnsi="仿宋" w:eastAsia="仿宋" w:cs="仿宋"/>
          <w:sz w:val="32"/>
          <w:szCs w:val="32"/>
        </w:rPr>
        <w:t>处以处人民币</w:t>
      </w:r>
      <w:r>
        <w:rPr>
          <w:rFonts w:hint="eastAsia" w:ascii="仿宋" w:hAnsi="仿宋" w:eastAsia="仿宋" w:cs="仿宋"/>
          <w:sz w:val="32"/>
          <w:szCs w:val="32"/>
          <w:lang w:eastAsia="zh-CN"/>
        </w:rPr>
        <w:t>叁</w:t>
      </w:r>
      <w:r>
        <w:rPr>
          <w:rFonts w:hint="eastAsia" w:ascii="仿宋" w:hAnsi="仿宋" w:eastAsia="仿宋" w:cs="仿宋"/>
          <w:sz w:val="32"/>
          <w:szCs w:val="32"/>
        </w:rPr>
        <w:t>仟元罚款的行政处罚。</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【案件评析】：</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针对烟花爆竹经营许可中出现的常见问题进行了检查，本案涉及了零售经营者擅自变更烟花爆竹经营许可地点，办案中《烟花爆竹经营许可实施办法》第二十一条第一款规定：零售许可证有效期满后拟继续从事烟花爆竹零售经营活动，或者在有效期内变更零售点名称、主要负责人、零售场所和许可范围的，应当重新申请取得零售许可证。</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【法律适用】：</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《烟花爆竹经营许可实施办法》</w:t>
      </w:r>
    </w:p>
    <w:p>
      <w:pPr>
        <w:spacing w:line="36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第二十</w:t>
      </w: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 xml:space="preserve">条 </w:t>
      </w:r>
      <w:r>
        <w:rPr>
          <w:rFonts w:hint="eastAsia" w:ascii="仿宋" w:hAnsi="仿宋" w:eastAsia="仿宋" w:cs="仿宋"/>
          <w:sz w:val="32"/>
          <w:szCs w:val="32"/>
          <w:lang w:val="en-US" w:eastAsia="zh-CN"/>
        </w:rPr>
        <w:t> </w:t>
      </w:r>
      <w:r>
        <w:rPr>
          <w:rFonts w:hint="default" w:ascii="仿宋" w:hAnsi="仿宋" w:eastAsia="仿宋" w:cs="仿宋"/>
          <w:sz w:val="32"/>
          <w:szCs w:val="32"/>
          <w:lang w:val="en-US" w:eastAsia="zh-CN"/>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spacing w:line="360" w:lineRule="auto"/>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A"/>
    <w:rsid w:val="00CD431A"/>
    <w:rsid w:val="1C6C3166"/>
    <w:rsid w:val="1C9F392F"/>
    <w:rsid w:val="2A3214D0"/>
    <w:rsid w:val="2C6C13FA"/>
    <w:rsid w:val="37066667"/>
    <w:rsid w:val="42332A38"/>
    <w:rsid w:val="581B7135"/>
    <w:rsid w:val="65751AE0"/>
    <w:rsid w:val="75F67247"/>
    <w:rsid w:val="77E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纯文本 New"/>
    <w:basedOn w:val="1"/>
    <w:uiPriority w:val="0"/>
    <w:rPr>
      <w:rFonts w:ascii="宋体" w:hAnsi="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dc:creator>
  <cp:lastModifiedBy>Administrator</cp:lastModifiedBy>
  <dcterms:modified xsi:type="dcterms:W3CDTF">2021-11-01T06:45:20Z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52FCE63E16A94301A276652FA7B2146C</vt:lpwstr>
  </property>
</Properties>
</file>